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40F79" w:rsidP="005D0621">
            <w:pPr>
              <w:rPr>
                <w:b/>
              </w:rPr>
            </w:pPr>
            <w:r>
              <w:rPr>
                <w:b/>
              </w:rPr>
              <w:t>13 June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E063B" w:rsidP="004A6D2F">
            <w:pPr>
              <w:rPr>
                <w:rStyle w:val="Firstpagetablebold"/>
              </w:rPr>
            </w:pPr>
            <w:r>
              <w:rPr>
                <w:rStyle w:val="Firstpagetablebold"/>
              </w:rPr>
              <w:t>Assistant Chief E</w:t>
            </w:r>
            <w:r w:rsidR="00FC46FD">
              <w:rPr>
                <w:rStyle w:val="Firstpagetablebold"/>
              </w:rPr>
              <w:t>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E5E2C" w:rsidP="004A6D2F">
            <w:pPr>
              <w:rPr>
                <w:rStyle w:val="Firstpagetablebold"/>
              </w:rPr>
            </w:pPr>
            <w:r>
              <w:rPr>
                <w:rStyle w:val="Firstpagetablebold"/>
              </w:rPr>
              <w:t>Oxford City C</w:t>
            </w:r>
            <w:r w:rsidR="00FC46FD">
              <w:rPr>
                <w:rStyle w:val="Firstpagetablebold"/>
              </w:rPr>
              <w:t xml:space="preserve">ouncil </w:t>
            </w:r>
            <w:r w:rsidR="0003796E">
              <w:rPr>
                <w:rStyle w:val="Firstpagetablebold"/>
              </w:rPr>
              <w:t>Safeguarding Report 201</w:t>
            </w:r>
            <w:r w:rsidR="00EC1F04">
              <w:rPr>
                <w:rStyle w:val="Firstpagetablebold"/>
              </w:rPr>
              <w:t>7/18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C46FD" w:rsidP="004E493E">
            <w:r>
              <w:t>To report on the progress</w:t>
            </w:r>
            <w:r w:rsidR="004E493E">
              <w:t xml:space="preserve"> made on the </w:t>
            </w:r>
            <w:r w:rsidR="002E11D4">
              <w:t xml:space="preserve">Oxford </w:t>
            </w:r>
            <w:r>
              <w:t>City</w:t>
            </w:r>
            <w:r w:rsidR="004E493E">
              <w:t xml:space="preserve"> Council</w:t>
            </w:r>
            <w:r w:rsidR="002E11D4">
              <w:t>’</w:t>
            </w:r>
            <w:r w:rsidR="004E493E">
              <w:t xml:space="preserve">s </w:t>
            </w:r>
            <w:r>
              <w:t>Safeguarding</w:t>
            </w:r>
            <w:r w:rsidR="004E493E">
              <w:t xml:space="preserve"> Action Plan</w:t>
            </w:r>
            <w:r w:rsidR="00180EE6">
              <w:t xml:space="preserve"> 201</w:t>
            </w:r>
            <w:r w:rsidR="007F0F60">
              <w:t>7/18</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EE063B" w:rsidRDefault="004E493E" w:rsidP="005F7F7E">
            <w:pPr>
              <w:rPr>
                <w:color w:val="auto"/>
              </w:rPr>
            </w:pPr>
            <w:r w:rsidRPr="00EE063B">
              <w:rPr>
                <w:color w:val="auto"/>
              </w:rPr>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EE063B" w:rsidRDefault="00EB4D72" w:rsidP="007F0F60">
            <w:pPr>
              <w:rPr>
                <w:color w:val="auto"/>
              </w:rPr>
            </w:pPr>
            <w:r>
              <w:rPr>
                <w:color w:val="auto"/>
              </w:rPr>
              <w:t xml:space="preserve">Cllr Marie </w:t>
            </w:r>
            <w:proofErr w:type="spellStart"/>
            <w:r>
              <w:rPr>
                <w:color w:val="auto"/>
              </w:rPr>
              <w:t>Tidball</w:t>
            </w:r>
            <w:proofErr w:type="spellEnd"/>
            <w:r w:rsidR="00E80095" w:rsidRPr="00EE063B">
              <w:rPr>
                <w:color w:val="auto"/>
              </w:rPr>
              <w:t>, Ex</w:t>
            </w:r>
            <w:r w:rsidR="0003796E" w:rsidRPr="00EE063B">
              <w:rPr>
                <w:color w:val="auto"/>
              </w:rPr>
              <w:t>ecutive Board Member for</w:t>
            </w:r>
            <w:r w:rsidR="007F0F60" w:rsidRPr="007F0F60">
              <w:rPr>
                <w:color w:val="auto"/>
              </w:rPr>
              <w:tab/>
              <w:t>Young People, Schools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EE063B" w:rsidRDefault="0003796E" w:rsidP="005F7F7E">
            <w:pPr>
              <w:rPr>
                <w:color w:val="auto"/>
              </w:rPr>
            </w:pPr>
            <w:r w:rsidRPr="00EE063B">
              <w:rPr>
                <w:color w:val="auto"/>
              </w:rPr>
              <w:t>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03796E">
            <w:pPr>
              <w:rPr>
                <w:rStyle w:val="Firstpagetablebold"/>
              </w:rPr>
            </w:pPr>
            <w:r>
              <w:rPr>
                <w:rStyle w:val="Firstpagetablebold"/>
              </w:rPr>
              <w:t>Policy Framework</w:t>
            </w:r>
            <w:r w:rsidR="00D44E35">
              <w:rPr>
                <w:rStyle w:val="Firstpagetablebold"/>
              </w:rPr>
              <w:t>:</w:t>
            </w:r>
          </w:p>
        </w:tc>
        <w:tc>
          <w:tcPr>
            <w:tcW w:w="6407" w:type="dxa"/>
            <w:tcBorders>
              <w:top w:val="nil"/>
              <w:left w:val="nil"/>
              <w:bottom w:val="nil"/>
              <w:right w:val="single" w:sz="8" w:space="0" w:color="000000"/>
            </w:tcBorders>
            <w:hideMark/>
          </w:tcPr>
          <w:p w:rsidR="00D5547E" w:rsidRPr="00EE063B" w:rsidRDefault="00ED684F" w:rsidP="00ED684F">
            <w:pPr>
              <w:rPr>
                <w:color w:val="auto"/>
              </w:rPr>
            </w:pPr>
            <w:r w:rsidRPr="00EE063B">
              <w:rPr>
                <w:color w:val="auto"/>
              </w:rPr>
              <w:t>Co</w:t>
            </w:r>
            <w:r>
              <w:rPr>
                <w:color w:val="auto"/>
              </w:rPr>
              <w:t>r</w:t>
            </w:r>
            <w:r w:rsidRPr="00EE063B">
              <w:rPr>
                <w:color w:val="auto"/>
              </w:rPr>
              <w:t>porate</w:t>
            </w:r>
            <w:r w:rsidR="0003796E" w:rsidRPr="00EE063B">
              <w:rPr>
                <w:color w:val="auto"/>
              </w:rPr>
              <w:t xml:space="preserve"> Plan</w:t>
            </w:r>
          </w:p>
        </w:tc>
      </w:tr>
      <w:tr w:rsidR="005F7F7E" w:rsidRPr="00975B07" w:rsidTr="00CD3B33">
        <w:trPr>
          <w:trHeight w:val="413"/>
        </w:trPr>
        <w:tc>
          <w:tcPr>
            <w:tcW w:w="8845" w:type="dxa"/>
            <w:gridSpan w:val="3"/>
            <w:tcBorders>
              <w:bottom w:val="single" w:sz="8" w:space="0" w:color="000000"/>
            </w:tcBorders>
          </w:tcPr>
          <w:p w:rsidR="005F7F7E" w:rsidRPr="00975B07" w:rsidRDefault="00840F79"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CD3B33">
        <w:trPr>
          <w:trHeight w:val="283"/>
        </w:trPr>
        <w:tc>
          <w:tcPr>
            <w:tcW w:w="426" w:type="dxa"/>
            <w:tcBorders>
              <w:top w:val="single" w:sz="8" w:space="0" w:color="000000"/>
              <w:left w:val="single" w:sz="8" w:space="0" w:color="000000"/>
              <w:bottom w:val="single" w:sz="4" w:space="0" w:color="auto"/>
              <w:right w:val="single" w:sz="8" w:space="0" w:color="000000"/>
            </w:tcBorders>
          </w:tcPr>
          <w:p w:rsidR="0030208D" w:rsidRPr="00975B07" w:rsidRDefault="00046D2B" w:rsidP="004A6D2F">
            <w:r w:rsidRPr="00975B07">
              <w:t>1.</w:t>
            </w:r>
          </w:p>
        </w:tc>
        <w:tc>
          <w:tcPr>
            <w:tcW w:w="8419" w:type="dxa"/>
            <w:gridSpan w:val="2"/>
            <w:tcBorders>
              <w:top w:val="single" w:sz="8" w:space="0" w:color="000000"/>
              <w:left w:val="single" w:sz="8" w:space="0" w:color="000000"/>
              <w:bottom w:val="single" w:sz="4" w:space="0" w:color="auto"/>
              <w:right w:val="single" w:sz="8" w:space="0" w:color="000000"/>
            </w:tcBorders>
            <w:shd w:val="clear" w:color="auto" w:fill="auto"/>
          </w:tcPr>
          <w:p w:rsidR="0030208D" w:rsidRPr="001356F1" w:rsidRDefault="00FC46FD" w:rsidP="00910417">
            <w:r w:rsidRPr="00840F79">
              <w:rPr>
                <w:b/>
              </w:rPr>
              <w:t>N</w:t>
            </w:r>
            <w:r w:rsidR="004E493E" w:rsidRPr="00840F79">
              <w:rPr>
                <w:b/>
              </w:rPr>
              <w:t>ote</w:t>
            </w:r>
            <w:r w:rsidR="004E493E">
              <w:t xml:space="preserve"> the key </w:t>
            </w:r>
            <w:r>
              <w:t>achievements</w:t>
            </w:r>
            <w:r w:rsidR="004E493E">
              <w:t xml:space="preserve"> </w:t>
            </w:r>
            <w:r w:rsidR="002E11D4">
              <w:t xml:space="preserve">of </w:t>
            </w:r>
            <w:r w:rsidR="004E493E">
              <w:t xml:space="preserve">the </w:t>
            </w:r>
            <w:r>
              <w:t>Safeguarding</w:t>
            </w:r>
            <w:r w:rsidR="00EE063B">
              <w:t xml:space="preserve"> work delivered through Oxford City Council </w:t>
            </w:r>
            <w:r w:rsidR="004E493E">
              <w:t xml:space="preserve"> </w:t>
            </w:r>
            <w:r w:rsidR="00171036">
              <w:t xml:space="preserve">during </w:t>
            </w:r>
            <w:r w:rsidR="00910417">
              <w:t>2017/18</w:t>
            </w:r>
            <w:r w:rsidR="00840F79">
              <w:t>;</w:t>
            </w:r>
          </w:p>
        </w:tc>
      </w:tr>
      <w:tr w:rsidR="0030208D" w:rsidRPr="00975B07" w:rsidTr="00ED6501">
        <w:trPr>
          <w:trHeight w:val="283"/>
        </w:trPr>
        <w:tc>
          <w:tcPr>
            <w:tcW w:w="426" w:type="dxa"/>
            <w:tcBorders>
              <w:top w:val="single" w:sz="4" w:space="0" w:color="auto"/>
              <w:left w:val="single" w:sz="4" w:space="0" w:color="auto"/>
              <w:bottom w:val="single" w:sz="4" w:space="0" w:color="auto"/>
              <w:right w:val="single" w:sz="4" w:space="0" w:color="auto"/>
            </w:tcBorders>
          </w:tcPr>
          <w:p w:rsidR="0030208D" w:rsidRPr="00975B07" w:rsidRDefault="00046D2B" w:rsidP="004A6D2F">
            <w:r w:rsidRPr="00975B07">
              <w:t>2.</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30208D" w:rsidRPr="00401A91" w:rsidRDefault="00ED684F" w:rsidP="002E11D4">
            <w:pPr>
              <w:rPr>
                <w:b/>
              </w:rPr>
            </w:pPr>
            <w:r w:rsidRPr="00840F79">
              <w:rPr>
                <w:rStyle w:val="Firstpagetablebold"/>
              </w:rPr>
              <w:t>Agree</w:t>
            </w:r>
            <w:r w:rsidR="00401A91">
              <w:rPr>
                <w:rStyle w:val="Firstpagetablebold"/>
                <w:b w:val="0"/>
              </w:rPr>
              <w:t xml:space="preserve"> the S</w:t>
            </w:r>
            <w:r w:rsidR="00EE063B">
              <w:rPr>
                <w:rStyle w:val="Firstpagetablebold"/>
                <w:b w:val="0"/>
              </w:rPr>
              <w:t>afeguarding Action</w:t>
            </w:r>
            <w:r w:rsidR="00FC46FD" w:rsidRPr="00401A91">
              <w:rPr>
                <w:rStyle w:val="Firstpagetablebold"/>
                <w:b w:val="0"/>
              </w:rPr>
              <w:t xml:space="preserve"> </w:t>
            </w:r>
            <w:r w:rsidR="00401A91">
              <w:rPr>
                <w:rStyle w:val="Firstpagetablebold"/>
                <w:b w:val="0"/>
              </w:rPr>
              <w:t>P</w:t>
            </w:r>
            <w:r w:rsidR="00910417">
              <w:rPr>
                <w:rStyle w:val="Firstpagetablebold"/>
                <w:b w:val="0"/>
              </w:rPr>
              <w:t>lan 2018/19</w:t>
            </w:r>
            <w:r w:rsidR="00401A91">
              <w:rPr>
                <w:rStyle w:val="Firstpagetablebold"/>
                <w:b w:val="0"/>
              </w:rPr>
              <w:t xml:space="preserve"> set out in </w:t>
            </w:r>
            <w:r w:rsidR="002E11D4">
              <w:rPr>
                <w:rStyle w:val="Firstpagetablebold"/>
                <w:b w:val="0"/>
              </w:rPr>
              <w:t>A</w:t>
            </w:r>
            <w:r w:rsidR="00401A91">
              <w:rPr>
                <w:rStyle w:val="Firstpagetablebold"/>
                <w:b w:val="0"/>
              </w:rPr>
              <w:t>ppendix 1</w:t>
            </w:r>
            <w:r w:rsidR="00840F79">
              <w:rPr>
                <w:rStyle w:val="Firstpagetablebold"/>
                <w:b w:val="0"/>
              </w:rPr>
              <w:t xml:space="preserve">; and </w:t>
            </w:r>
          </w:p>
        </w:tc>
      </w:tr>
      <w:tr w:rsidR="007F0F60" w:rsidRPr="00975B07" w:rsidTr="00ED6501">
        <w:trPr>
          <w:trHeight w:val="283"/>
        </w:trPr>
        <w:tc>
          <w:tcPr>
            <w:tcW w:w="426" w:type="dxa"/>
            <w:tcBorders>
              <w:top w:val="single" w:sz="4" w:space="0" w:color="auto"/>
              <w:left w:val="single" w:sz="4" w:space="0" w:color="auto"/>
              <w:bottom w:val="single" w:sz="4" w:space="0" w:color="auto"/>
              <w:right w:val="single" w:sz="4" w:space="0" w:color="auto"/>
            </w:tcBorders>
          </w:tcPr>
          <w:p w:rsidR="007F0F60" w:rsidRPr="00975B07" w:rsidRDefault="007F0F60" w:rsidP="004A6D2F">
            <w:r>
              <w:t>3.</w:t>
            </w:r>
          </w:p>
        </w:tc>
        <w:tc>
          <w:tcPr>
            <w:tcW w:w="8419" w:type="dxa"/>
            <w:gridSpan w:val="2"/>
            <w:tcBorders>
              <w:top w:val="single" w:sz="4" w:space="0" w:color="auto"/>
              <w:left w:val="single" w:sz="4" w:space="0" w:color="auto"/>
              <w:bottom w:val="single" w:sz="4" w:space="0" w:color="auto"/>
              <w:right w:val="single" w:sz="4" w:space="0" w:color="auto"/>
            </w:tcBorders>
            <w:shd w:val="clear" w:color="auto" w:fill="auto"/>
          </w:tcPr>
          <w:p w:rsidR="007F0F60" w:rsidRDefault="007F0F60" w:rsidP="002E11D4">
            <w:pPr>
              <w:rPr>
                <w:rStyle w:val="Firstpagetablebold"/>
                <w:b w:val="0"/>
              </w:rPr>
            </w:pPr>
            <w:r w:rsidRPr="00840F79">
              <w:rPr>
                <w:rStyle w:val="Firstpagetablebold"/>
              </w:rPr>
              <w:t>A</w:t>
            </w:r>
            <w:r w:rsidR="0014655E" w:rsidRPr="00840F79">
              <w:rPr>
                <w:rStyle w:val="Firstpagetablebold"/>
              </w:rPr>
              <w:t>pprove</w:t>
            </w:r>
            <w:r w:rsidR="0014655E">
              <w:rPr>
                <w:rStyle w:val="Firstpagetablebold"/>
                <w:b w:val="0"/>
              </w:rPr>
              <w:t xml:space="preserve"> Oxford City Council’s safeguarding policy updated April 2018</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CD3B3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D3B33">
        <w:tc>
          <w:tcPr>
            <w:tcW w:w="2438" w:type="dxa"/>
            <w:tcBorders>
              <w:top w:val="single" w:sz="8" w:space="0" w:color="000000"/>
              <w:left w:val="single" w:sz="8" w:space="0" w:color="000000"/>
              <w:bottom w:val="single" w:sz="4" w:space="0" w:color="auto"/>
              <w:right w:val="single" w:sz="8" w:space="0" w:color="000000"/>
            </w:tcBorders>
            <w:shd w:val="clear" w:color="auto" w:fill="auto"/>
          </w:tcPr>
          <w:p w:rsidR="00ED5860" w:rsidRPr="00975B07" w:rsidRDefault="00ED5860" w:rsidP="004A6D2F">
            <w:r w:rsidRPr="00975B07">
              <w:t>Appendix 1</w:t>
            </w:r>
          </w:p>
        </w:tc>
        <w:tc>
          <w:tcPr>
            <w:tcW w:w="6406" w:type="dxa"/>
            <w:tcBorders>
              <w:top w:val="single" w:sz="8" w:space="0" w:color="000000"/>
              <w:left w:val="single" w:sz="8" w:space="0" w:color="000000"/>
              <w:bottom w:val="single" w:sz="4" w:space="0" w:color="auto"/>
              <w:right w:val="single" w:sz="8" w:space="0" w:color="000000"/>
            </w:tcBorders>
          </w:tcPr>
          <w:p w:rsidR="00ED5860" w:rsidRPr="001356F1" w:rsidRDefault="0003796E" w:rsidP="004A6D2F">
            <w:r>
              <w:t>Oxford C</w:t>
            </w:r>
            <w:r w:rsidR="00401A91">
              <w:t>ity C</w:t>
            </w:r>
            <w:r w:rsidR="00EE063B">
              <w:t>ouncil</w:t>
            </w:r>
            <w:r w:rsidR="00CB0E5C">
              <w:t>’</w:t>
            </w:r>
            <w:r w:rsidR="00EE063B">
              <w:t>s Safeguarding Action</w:t>
            </w:r>
            <w:r>
              <w:t xml:space="preserve"> Plan 201</w:t>
            </w:r>
            <w:r w:rsidR="00910417">
              <w:t>8/19</w:t>
            </w:r>
          </w:p>
        </w:tc>
      </w:tr>
      <w:tr w:rsidR="00ED6501" w:rsidRPr="00975B0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rsidR="00ED6501" w:rsidRPr="00975B07" w:rsidRDefault="000012BC" w:rsidP="000012BC">
            <w:r>
              <w:t xml:space="preserve">Appendix 2 </w:t>
            </w:r>
          </w:p>
        </w:tc>
        <w:tc>
          <w:tcPr>
            <w:tcW w:w="6406" w:type="dxa"/>
            <w:tcBorders>
              <w:top w:val="single" w:sz="4" w:space="0" w:color="auto"/>
              <w:left w:val="single" w:sz="4" w:space="0" w:color="auto"/>
              <w:bottom w:val="single" w:sz="4" w:space="0" w:color="auto"/>
              <w:right w:val="single" w:sz="4" w:space="0" w:color="auto"/>
            </w:tcBorders>
          </w:tcPr>
          <w:p w:rsidR="00ED6501" w:rsidRDefault="00ED6501" w:rsidP="004A6D2F">
            <w:r>
              <w:t>Oxford City Council participation in Safeguarding Boards and Working Groups</w:t>
            </w:r>
          </w:p>
        </w:tc>
      </w:tr>
      <w:tr w:rsidR="0014655E" w:rsidRPr="00975B0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rsidR="0014655E" w:rsidRDefault="0014655E" w:rsidP="000012BC">
            <w:r>
              <w:t>Appendix 3</w:t>
            </w:r>
          </w:p>
        </w:tc>
        <w:tc>
          <w:tcPr>
            <w:tcW w:w="6406" w:type="dxa"/>
            <w:tcBorders>
              <w:top w:val="single" w:sz="4" w:space="0" w:color="auto"/>
              <w:left w:val="single" w:sz="4" w:space="0" w:color="auto"/>
              <w:bottom w:val="single" w:sz="4" w:space="0" w:color="auto"/>
              <w:right w:val="single" w:sz="4" w:space="0" w:color="auto"/>
            </w:tcBorders>
          </w:tcPr>
          <w:p w:rsidR="0014655E" w:rsidRDefault="0014655E" w:rsidP="004A6D2F">
            <w:r>
              <w:t>Oxford City Council Policy for safeguarding children, young people and adults with care and support needs</w:t>
            </w:r>
          </w:p>
        </w:tc>
      </w:tr>
    </w:tbl>
    <w:p w:rsidR="006B1CC7" w:rsidRDefault="006B1CC7" w:rsidP="0021362E">
      <w:pPr>
        <w:pStyle w:val="Heading1"/>
        <w:spacing w:before="120" w:after="0"/>
        <w:rPr>
          <w:rFonts w:cs="Arial"/>
        </w:rPr>
      </w:pPr>
    </w:p>
    <w:p w:rsidR="002B6830" w:rsidRDefault="002B6830" w:rsidP="002B6830"/>
    <w:p w:rsidR="002B6830" w:rsidRDefault="002B6830" w:rsidP="002B6830"/>
    <w:p w:rsidR="002B6830" w:rsidRDefault="002B6830" w:rsidP="002B6830"/>
    <w:p w:rsidR="002B6830" w:rsidRDefault="002B6830" w:rsidP="002B6830"/>
    <w:p w:rsidR="00840F79" w:rsidRDefault="00840F79" w:rsidP="002B6830"/>
    <w:p w:rsidR="00840F79" w:rsidRPr="002B6830" w:rsidRDefault="00840F79" w:rsidP="002B6830">
      <w:bookmarkStart w:id="0" w:name="_GoBack"/>
      <w:bookmarkEnd w:id="0"/>
    </w:p>
    <w:p w:rsidR="0040736F" w:rsidRPr="00EF5685" w:rsidRDefault="00401A91" w:rsidP="00EF5685">
      <w:pPr>
        <w:pStyle w:val="Heading1"/>
        <w:numPr>
          <w:ilvl w:val="0"/>
          <w:numId w:val="6"/>
        </w:numPr>
        <w:ind w:hanging="644"/>
        <w:rPr>
          <w:rFonts w:cs="Arial"/>
        </w:rPr>
      </w:pPr>
      <w:r w:rsidRPr="00A1149C">
        <w:rPr>
          <w:rFonts w:cs="Arial"/>
        </w:rPr>
        <w:t>B</w:t>
      </w:r>
      <w:r w:rsidR="00151888" w:rsidRPr="00A1149C">
        <w:rPr>
          <w:rFonts w:cs="Arial"/>
        </w:rPr>
        <w:t>ackground</w:t>
      </w:r>
      <w:r w:rsidR="00404032" w:rsidRPr="00EF5685">
        <w:rPr>
          <w:rFonts w:cs="Arial"/>
        </w:rPr>
        <w:t xml:space="preserve"> </w:t>
      </w:r>
    </w:p>
    <w:p w:rsidR="00E41D07" w:rsidRPr="00E41D07" w:rsidRDefault="00F473FF" w:rsidP="00602051">
      <w:pPr>
        <w:pStyle w:val="ListParagraph"/>
        <w:numPr>
          <w:ilvl w:val="1"/>
          <w:numId w:val="10"/>
        </w:numPr>
        <w:ind w:hanging="720"/>
        <w:rPr>
          <w:rFonts w:cs="Arial"/>
          <w:color w:val="auto"/>
        </w:rPr>
      </w:pPr>
      <w:r>
        <w:rPr>
          <w:rFonts w:cs="Arial"/>
          <w:color w:val="auto"/>
        </w:rPr>
        <w:tab/>
      </w:r>
      <w:r w:rsidR="00E41D07" w:rsidRPr="00E41D07">
        <w:rPr>
          <w:rFonts w:cs="Arial"/>
          <w:color w:val="auto"/>
        </w:rPr>
        <w:t xml:space="preserve">The development, delivery and quality monitoring of safeguarding service provision is the responsibility of the Oxfordshire Safeguarding Children Board (OSCB) and Oxfordshire Safeguarding Adults Board (OSAB). Oxford City Council is represented on both of these Boards and as a key partner actively contributes to safeguarding and the promotion of health and wellbeing of children and adults with care and support needs within the city. </w:t>
      </w:r>
    </w:p>
    <w:p w:rsidR="00963E53" w:rsidRPr="00E82211" w:rsidRDefault="00F473FF" w:rsidP="00602051">
      <w:pPr>
        <w:pStyle w:val="ListParagraph"/>
        <w:numPr>
          <w:ilvl w:val="1"/>
          <w:numId w:val="10"/>
        </w:numPr>
        <w:ind w:hanging="720"/>
        <w:rPr>
          <w:rFonts w:cs="Arial"/>
          <w:color w:val="auto"/>
        </w:rPr>
      </w:pPr>
      <w:r>
        <w:rPr>
          <w:rFonts w:cs="Arial"/>
          <w:color w:val="auto"/>
        </w:rPr>
        <w:tab/>
      </w:r>
      <w:r w:rsidR="00910417" w:rsidRPr="00E82211">
        <w:rPr>
          <w:rFonts w:cs="Arial"/>
          <w:color w:val="auto"/>
        </w:rPr>
        <w:t>Oxford City Council aims to ensure that all its activities have safeguarding at the</w:t>
      </w:r>
      <w:r w:rsidR="00517FBD" w:rsidRPr="00E82211">
        <w:rPr>
          <w:rFonts w:cs="Arial"/>
          <w:color w:val="auto"/>
        </w:rPr>
        <w:t>ir core</w:t>
      </w:r>
      <w:r w:rsidR="00DF2875" w:rsidRPr="00E82211">
        <w:rPr>
          <w:rFonts w:cs="Arial"/>
          <w:color w:val="auto"/>
        </w:rPr>
        <w:t xml:space="preserve">.  </w:t>
      </w:r>
      <w:r w:rsidR="00740C92" w:rsidRPr="00E82211">
        <w:rPr>
          <w:rFonts w:cs="Arial"/>
          <w:color w:val="auto"/>
        </w:rPr>
        <w:t>Safeguarding vulnerable groups and creating an inclusive env</w:t>
      </w:r>
      <w:r w:rsidR="005E4C43" w:rsidRPr="00E82211">
        <w:rPr>
          <w:rFonts w:cs="Arial"/>
          <w:color w:val="auto"/>
        </w:rPr>
        <w:t>ironment with accessible</w:t>
      </w:r>
      <w:r w:rsidR="00740C92" w:rsidRPr="00E82211">
        <w:rPr>
          <w:rFonts w:cs="Arial"/>
          <w:color w:val="auto"/>
        </w:rPr>
        <w:t xml:space="preserve"> services is a key objective in building a world class city for everyone. </w:t>
      </w:r>
    </w:p>
    <w:p w:rsidR="00582CF9" w:rsidRDefault="00F473FF" w:rsidP="00602051">
      <w:pPr>
        <w:pStyle w:val="ListParagraph"/>
        <w:numPr>
          <w:ilvl w:val="1"/>
          <w:numId w:val="10"/>
        </w:numPr>
        <w:ind w:hanging="720"/>
        <w:rPr>
          <w:rFonts w:cs="Arial"/>
          <w:color w:val="auto"/>
        </w:rPr>
      </w:pPr>
      <w:r>
        <w:rPr>
          <w:rFonts w:cs="Arial"/>
          <w:color w:val="auto"/>
        </w:rPr>
        <w:tab/>
      </w:r>
      <w:r w:rsidR="00CD3B33">
        <w:rPr>
          <w:rFonts w:cs="Arial"/>
          <w:color w:val="auto"/>
        </w:rPr>
        <w:t xml:space="preserve">To achieve this aim Oxford City Council represents on the Safeguarding Boards at executive level and on each of the sub groups (see appendix 2). We are also responsible for safeguarding coordination between district councils. </w:t>
      </w:r>
    </w:p>
    <w:p w:rsidR="00E41D07" w:rsidRDefault="00F473FF" w:rsidP="00602051">
      <w:pPr>
        <w:pStyle w:val="ListParagraph"/>
        <w:numPr>
          <w:ilvl w:val="1"/>
          <w:numId w:val="10"/>
        </w:numPr>
        <w:ind w:hanging="720"/>
        <w:rPr>
          <w:rFonts w:cs="Arial"/>
          <w:color w:val="auto"/>
        </w:rPr>
      </w:pPr>
      <w:r>
        <w:rPr>
          <w:rFonts w:cs="Arial"/>
          <w:color w:val="auto"/>
        </w:rPr>
        <w:tab/>
      </w:r>
      <w:r w:rsidR="00CD3B33">
        <w:rPr>
          <w:rFonts w:cs="Arial"/>
          <w:color w:val="auto"/>
        </w:rPr>
        <w:t>Each year w</w:t>
      </w:r>
      <w:r w:rsidR="00AB1B22" w:rsidRPr="00E82211">
        <w:rPr>
          <w:rFonts w:cs="Arial"/>
          <w:color w:val="auto"/>
        </w:rPr>
        <w:t xml:space="preserve">e </w:t>
      </w:r>
      <w:r w:rsidR="00CD3B33">
        <w:rPr>
          <w:rFonts w:cs="Arial"/>
          <w:color w:val="auto"/>
        </w:rPr>
        <w:t>listen</w:t>
      </w:r>
      <w:r w:rsidR="009C5C78" w:rsidRPr="00E82211">
        <w:rPr>
          <w:rFonts w:cs="Arial"/>
          <w:color w:val="auto"/>
        </w:rPr>
        <w:t xml:space="preserve"> to</w:t>
      </w:r>
      <w:r w:rsidR="00AB1B22" w:rsidRPr="00E82211">
        <w:rPr>
          <w:rFonts w:cs="Arial"/>
          <w:color w:val="auto"/>
        </w:rPr>
        <w:t xml:space="preserve"> the views of our staff, volunteers and councillors, and</w:t>
      </w:r>
      <w:r w:rsidR="00CD3B33">
        <w:rPr>
          <w:rFonts w:cs="Arial"/>
          <w:color w:val="auto"/>
        </w:rPr>
        <w:t xml:space="preserve"> </w:t>
      </w:r>
      <w:r w:rsidR="00321E7C">
        <w:rPr>
          <w:rFonts w:cs="Arial"/>
          <w:color w:val="auto"/>
        </w:rPr>
        <w:t xml:space="preserve">we </w:t>
      </w:r>
      <w:r w:rsidR="00CD3B33">
        <w:rPr>
          <w:rFonts w:cs="Arial"/>
          <w:color w:val="auto"/>
        </w:rPr>
        <w:t>analyse our safeguarding needs</w:t>
      </w:r>
      <w:r w:rsidR="00321E7C">
        <w:rPr>
          <w:rFonts w:cs="Arial"/>
          <w:color w:val="auto"/>
        </w:rPr>
        <w:t xml:space="preserve"> against the county set priorities</w:t>
      </w:r>
      <w:r w:rsidR="00CD3B33">
        <w:rPr>
          <w:rFonts w:cs="Arial"/>
          <w:color w:val="auto"/>
        </w:rPr>
        <w:t>.  W</w:t>
      </w:r>
      <w:r w:rsidR="00AB1B22" w:rsidRPr="00E82211">
        <w:rPr>
          <w:rFonts w:cs="Arial"/>
          <w:color w:val="auto"/>
        </w:rPr>
        <w:t xml:space="preserve">e have </w:t>
      </w:r>
      <w:r w:rsidR="00321E7C">
        <w:rPr>
          <w:rFonts w:cs="Arial"/>
          <w:color w:val="auto"/>
        </w:rPr>
        <w:t>ensured that</w:t>
      </w:r>
      <w:r w:rsidR="006E633B" w:rsidRPr="00E82211">
        <w:rPr>
          <w:rFonts w:cs="Arial"/>
          <w:color w:val="auto"/>
        </w:rPr>
        <w:t xml:space="preserve"> emerging concerns </w:t>
      </w:r>
      <w:r w:rsidR="00AB1B22" w:rsidRPr="00E82211">
        <w:rPr>
          <w:rFonts w:cs="Arial"/>
          <w:color w:val="auto"/>
        </w:rPr>
        <w:t xml:space="preserve">are </w:t>
      </w:r>
      <w:r w:rsidR="005E4C43" w:rsidRPr="00E82211">
        <w:rPr>
          <w:rFonts w:cs="Arial"/>
          <w:color w:val="auto"/>
        </w:rPr>
        <w:t>addressed in the action plan</w:t>
      </w:r>
      <w:r w:rsidR="00EF5685">
        <w:rPr>
          <w:rFonts w:cs="Arial"/>
          <w:color w:val="auto"/>
        </w:rPr>
        <w:t xml:space="preserve"> (see appendix 1)</w:t>
      </w:r>
      <w:r w:rsidR="00CD3B33">
        <w:rPr>
          <w:rFonts w:cs="Arial"/>
          <w:color w:val="auto"/>
        </w:rPr>
        <w:t xml:space="preserve"> and fed back to the safeguarding boards</w:t>
      </w:r>
      <w:r w:rsidR="00AB1B22" w:rsidRPr="00E82211">
        <w:rPr>
          <w:rFonts w:cs="Arial"/>
          <w:color w:val="auto"/>
        </w:rPr>
        <w:t xml:space="preserve">.  </w:t>
      </w:r>
    </w:p>
    <w:p w:rsidR="000B5FBC" w:rsidRDefault="00F473FF" w:rsidP="000B7C82">
      <w:pPr>
        <w:pStyle w:val="ListParagraph"/>
        <w:numPr>
          <w:ilvl w:val="1"/>
          <w:numId w:val="10"/>
        </w:numPr>
        <w:ind w:hanging="720"/>
        <w:rPr>
          <w:rFonts w:cs="Arial"/>
          <w:color w:val="auto"/>
        </w:rPr>
      </w:pPr>
      <w:r>
        <w:rPr>
          <w:rFonts w:cs="Arial"/>
          <w:color w:val="auto"/>
        </w:rPr>
        <w:tab/>
      </w:r>
      <w:r w:rsidR="00E41D07">
        <w:rPr>
          <w:rFonts w:cs="Arial"/>
          <w:color w:val="auto"/>
        </w:rPr>
        <w:t xml:space="preserve">We </w:t>
      </w:r>
      <w:r w:rsidR="009E0BD8">
        <w:rPr>
          <w:rFonts w:cs="Arial"/>
          <w:color w:val="auto"/>
        </w:rPr>
        <w:t xml:space="preserve">have </w:t>
      </w:r>
      <w:r w:rsidR="00E41D07">
        <w:rPr>
          <w:rFonts w:cs="Arial"/>
          <w:color w:val="auto"/>
        </w:rPr>
        <w:t>continue</w:t>
      </w:r>
      <w:r w:rsidR="009E0BD8">
        <w:rPr>
          <w:rFonts w:cs="Arial"/>
          <w:color w:val="auto"/>
        </w:rPr>
        <w:t>d</w:t>
      </w:r>
      <w:r w:rsidR="00E41D07">
        <w:rPr>
          <w:rFonts w:cs="Arial"/>
          <w:color w:val="auto"/>
        </w:rPr>
        <w:t xml:space="preserve"> to deliver high quality safeguarding training </w:t>
      </w:r>
      <w:r w:rsidR="00321E7C">
        <w:rPr>
          <w:rFonts w:cs="Arial"/>
          <w:color w:val="auto"/>
        </w:rPr>
        <w:t xml:space="preserve">throughout the organisation. </w:t>
      </w:r>
      <w:r w:rsidR="009E0BD8">
        <w:rPr>
          <w:rFonts w:cs="Arial"/>
          <w:color w:val="auto"/>
        </w:rPr>
        <w:t>Our safeguarding awareness campaign has</w:t>
      </w:r>
      <w:r w:rsidR="00E41D07" w:rsidRPr="00E41D07">
        <w:rPr>
          <w:rFonts w:cs="Arial"/>
          <w:color w:val="auto"/>
        </w:rPr>
        <w:t xml:space="preserve"> seen safeguarding referrals double in the last quarter.</w:t>
      </w:r>
    </w:p>
    <w:p w:rsidR="000B7C82" w:rsidRPr="000B7C82" w:rsidRDefault="000B7C82" w:rsidP="000B7C82">
      <w:pPr>
        <w:pStyle w:val="ListParagraph"/>
        <w:numPr>
          <w:ilvl w:val="0"/>
          <w:numId w:val="0"/>
        </w:numPr>
        <w:ind w:left="720"/>
        <w:rPr>
          <w:rFonts w:cs="Arial"/>
          <w:color w:val="auto"/>
        </w:rPr>
      </w:pPr>
    </w:p>
    <w:p w:rsidR="00401A91" w:rsidRPr="00E70883" w:rsidRDefault="00401A91" w:rsidP="00F473FF">
      <w:pPr>
        <w:pStyle w:val="ListParagraph"/>
        <w:numPr>
          <w:ilvl w:val="0"/>
          <w:numId w:val="6"/>
        </w:numPr>
        <w:shd w:val="clear" w:color="auto" w:fill="FFFFFF"/>
        <w:spacing w:before="180" w:after="180" w:line="330" w:lineRule="atLeast"/>
        <w:ind w:hanging="644"/>
        <w:rPr>
          <w:rFonts w:cs="Arial"/>
          <w:b/>
          <w:color w:val="auto"/>
        </w:rPr>
      </w:pPr>
      <w:r w:rsidRPr="00E70883">
        <w:rPr>
          <w:rFonts w:cs="Arial"/>
          <w:b/>
          <w:color w:val="auto"/>
        </w:rPr>
        <w:t>Introduction</w:t>
      </w:r>
    </w:p>
    <w:p w:rsidR="00206D2B" w:rsidRPr="00E82211" w:rsidRDefault="00E70883" w:rsidP="00F473FF">
      <w:pPr>
        <w:shd w:val="clear" w:color="auto" w:fill="FFFFFF"/>
        <w:spacing w:after="0"/>
        <w:ind w:left="360" w:hanging="360"/>
        <w:rPr>
          <w:rFonts w:cs="Arial"/>
          <w:color w:val="auto"/>
        </w:rPr>
      </w:pPr>
      <w:r>
        <w:rPr>
          <w:rFonts w:cs="Arial"/>
          <w:color w:val="auto"/>
        </w:rPr>
        <w:t>2.1</w:t>
      </w:r>
      <w:r>
        <w:rPr>
          <w:rFonts w:cs="Arial"/>
          <w:color w:val="auto"/>
        </w:rPr>
        <w:tab/>
      </w:r>
      <w:r w:rsidR="00F473FF">
        <w:rPr>
          <w:rFonts w:cs="Arial"/>
          <w:color w:val="auto"/>
        </w:rPr>
        <w:tab/>
      </w:r>
      <w:r w:rsidR="000C26E4" w:rsidRPr="00E82211">
        <w:rPr>
          <w:rFonts w:cs="Arial"/>
          <w:color w:val="auto"/>
        </w:rPr>
        <w:t>This report aims to:</w:t>
      </w:r>
    </w:p>
    <w:p w:rsidR="00F37FC7" w:rsidRPr="00A1149C" w:rsidRDefault="00206D2B" w:rsidP="00602051">
      <w:pPr>
        <w:pStyle w:val="ListParagraph"/>
        <w:numPr>
          <w:ilvl w:val="0"/>
          <w:numId w:val="8"/>
        </w:numPr>
        <w:shd w:val="clear" w:color="auto" w:fill="FFFFFF"/>
        <w:spacing w:after="0"/>
        <w:ind w:hanging="357"/>
        <w:rPr>
          <w:rFonts w:cs="Arial"/>
          <w:color w:val="auto"/>
        </w:rPr>
      </w:pPr>
      <w:r w:rsidRPr="00A1149C">
        <w:rPr>
          <w:rFonts w:cs="Arial"/>
          <w:color w:val="auto"/>
        </w:rPr>
        <w:t>H</w:t>
      </w:r>
      <w:r w:rsidR="00F37FC7" w:rsidRPr="00A1149C">
        <w:rPr>
          <w:rFonts w:cs="Arial"/>
          <w:color w:val="auto"/>
        </w:rPr>
        <w:t xml:space="preserve">ighlight the key </w:t>
      </w:r>
      <w:r w:rsidR="00580595" w:rsidRPr="00A1149C">
        <w:rPr>
          <w:rFonts w:cs="Arial"/>
          <w:color w:val="auto"/>
        </w:rPr>
        <w:t>achievements and</w:t>
      </w:r>
      <w:r w:rsidR="00F37FC7" w:rsidRPr="00A1149C">
        <w:rPr>
          <w:rFonts w:cs="Arial"/>
          <w:color w:val="auto"/>
        </w:rPr>
        <w:t xml:space="preserve"> progress made in relation to </w:t>
      </w:r>
      <w:r w:rsidRPr="00A1149C">
        <w:rPr>
          <w:rFonts w:cs="Arial"/>
          <w:color w:val="auto"/>
        </w:rPr>
        <w:t xml:space="preserve">the </w:t>
      </w:r>
      <w:r w:rsidR="00580595" w:rsidRPr="00A1149C">
        <w:rPr>
          <w:rFonts w:cs="Arial"/>
          <w:color w:val="auto"/>
        </w:rPr>
        <w:t>safeguarding</w:t>
      </w:r>
      <w:r w:rsidR="00F37FC7" w:rsidRPr="00A1149C">
        <w:rPr>
          <w:rFonts w:cs="Arial"/>
          <w:color w:val="auto"/>
        </w:rPr>
        <w:t xml:space="preserve"> work delivered </w:t>
      </w:r>
      <w:r w:rsidRPr="00A1149C">
        <w:rPr>
          <w:rFonts w:cs="Arial"/>
          <w:color w:val="auto"/>
        </w:rPr>
        <w:t>by</w:t>
      </w:r>
      <w:r w:rsidR="00F37FC7" w:rsidRPr="00A1149C">
        <w:rPr>
          <w:rFonts w:cs="Arial"/>
          <w:color w:val="auto"/>
        </w:rPr>
        <w:t xml:space="preserve"> Oxford City Council this year</w:t>
      </w:r>
      <w:r w:rsidR="002E11D4" w:rsidRPr="00A1149C">
        <w:rPr>
          <w:rFonts w:cs="Arial"/>
          <w:color w:val="auto"/>
        </w:rPr>
        <w:t xml:space="preserve"> i</w:t>
      </w:r>
      <w:r w:rsidR="00F37FC7" w:rsidRPr="00A1149C">
        <w:rPr>
          <w:rFonts w:cs="Arial"/>
          <w:color w:val="auto"/>
        </w:rPr>
        <w:t>nclus</w:t>
      </w:r>
      <w:r w:rsidRPr="00A1149C">
        <w:rPr>
          <w:rFonts w:cs="Arial"/>
          <w:color w:val="auto"/>
        </w:rPr>
        <w:t xml:space="preserve">ive of </w:t>
      </w:r>
      <w:r w:rsidR="002E11D4" w:rsidRPr="00A1149C">
        <w:rPr>
          <w:rFonts w:cs="Arial"/>
          <w:color w:val="auto"/>
        </w:rPr>
        <w:t xml:space="preserve">the </w:t>
      </w:r>
      <w:r w:rsidRPr="00A1149C">
        <w:rPr>
          <w:rFonts w:cs="Arial"/>
          <w:color w:val="auto"/>
        </w:rPr>
        <w:t xml:space="preserve">recommendations made </w:t>
      </w:r>
      <w:r w:rsidR="002E11D4" w:rsidRPr="00A1149C">
        <w:rPr>
          <w:rFonts w:cs="Arial"/>
          <w:color w:val="auto"/>
        </w:rPr>
        <w:t>by the Scrutiny Committee on</w:t>
      </w:r>
      <w:r w:rsidR="007763D4">
        <w:rPr>
          <w:rFonts w:cs="Arial"/>
          <w:color w:val="auto"/>
        </w:rPr>
        <w:t xml:space="preserve"> </w:t>
      </w:r>
      <w:r w:rsidR="005E4C43">
        <w:rPr>
          <w:rFonts w:cs="Arial"/>
          <w:color w:val="auto"/>
        </w:rPr>
        <w:t>26</w:t>
      </w:r>
      <w:r w:rsidR="005E4C43" w:rsidRPr="005E4C43">
        <w:rPr>
          <w:rFonts w:cs="Arial"/>
          <w:color w:val="auto"/>
          <w:vertAlign w:val="superscript"/>
        </w:rPr>
        <w:t>th</w:t>
      </w:r>
      <w:r w:rsidR="002C5118">
        <w:rPr>
          <w:rFonts w:cs="Arial"/>
          <w:color w:val="auto"/>
          <w:vertAlign w:val="superscript"/>
        </w:rPr>
        <w:t xml:space="preserve"> </w:t>
      </w:r>
      <w:r w:rsidR="007763D4">
        <w:rPr>
          <w:rFonts w:cs="Arial"/>
          <w:color w:val="auto"/>
        </w:rPr>
        <w:t>May</w:t>
      </w:r>
      <w:r w:rsidR="005E4C43">
        <w:rPr>
          <w:rFonts w:cs="Arial"/>
          <w:color w:val="auto"/>
        </w:rPr>
        <w:t xml:space="preserve"> 2018</w:t>
      </w:r>
    </w:p>
    <w:p w:rsidR="000C26E4" w:rsidRPr="00A1149C" w:rsidRDefault="000C26E4" w:rsidP="00602051">
      <w:pPr>
        <w:pStyle w:val="ListParagraph"/>
        <w:numPr>
          <w:ilvl w:val="0"/>
          <w:numId w:val="8"/>
        </w:numPr>
        <w:shd w:val="clear" w:color="auto" w:fill="FFFFFF"/>
        <w:spacing w:after="0"/>
        <w:ind w:hanging="357"/>
        <w:rPr>
          <w:rFonts w:cs="Arial"/>
          <w:color w:val="auto"/>
        </w:rPr>
      </w:pPr>
      <w:r w:rsidRPr="00A1149C">
        <w:rPr>
          <w:rFonts w:cs="Arial"/>
          <w:color w:val="auto"/>
        </w:rPr>
        <w:t>Share the results of the external safeguarding self-assessment 20</w:t>
      </w:r>
      <w:r w:rsidR="005E4C43">
        <w:rPr>
          <w:rFonts w:cs="Arial"/>
          <w:color w:val="auto"/>
        </w:rPr>
        <w:t>17</w:t>
      </w:r>
    </w:p>
    <w:p w:rsidR="00F37FC7" w:rsidRPr="00A1149C" w:rsidRDefault="00F37FC7" w:rsidP="00602051">
      <w:pPr>
        <w:pStyle w:val="ListParagraph"/>
        <w:numPr>
          <w:ilvl w:val="0"/>
          <w:numId w:val="8"/>
        </w:numPr>
        <w:shd w:val="clear" w:color="auto" w:fill="FFFFFF"/>
        <w:spacing w:after="0"/>
        <w:ind w:hanging="357"/>
        <w:rPr>
          <w:rFonts w:cs="Arial"/>
          <w:color w:val="auto"/>
        </w:rPr>
      </w:pPr>
      <w:r w:rsidRPr="00A1149C">
        <w:rPr>
          <w:rFonts w:cs="Arial"/>
          <w:color w:val="auto"/>
        </w:rPr>
        <w:t xml:space="preserve">Focus on areas </w:t>
      </w:r>
      <w:r w:rsidR="00580595" w:rsidRPr="00A1149C">
        <w:rPr>
          <w:rFonts w:cs="Arial"/>
          <w:color w:val="auto"/>
        </w:rPr>
        <w:t>identified</w:t>
      </w:r>
      <w:r w:rsidRPr="00A1149C">
        <w:rPr>
          <w:rFonts w:cs="Arial"/>
          <w:color w:val="auto"/>
        </w:rPr>
        <w:t xml:space="preserve"> for further improvement </w:t>
      </w:r>
      <w:r w:rsidR="00F30DBE">
        <w:rPr>
          <w:rFonts w:cs="Arial"/>
          <w:color w:val="auto"/>
        </w:rPr>
        <w:t xml:space="preserve">in </w:t>
      </w:r>
      <w:r w:rsidR="00D44E35">
        <w:rPr>
          <w:rFonts w:cs="Arial"/>
          <w:color w:val="auto"/>
        </w:rPr>
        <w:t>2018/19</w:t>
      </w:r>
      <w:r w:rsidR="00F30DBE">
        <w:rPr>
          <w:rFonts w:cs="Arial"/>
          <w:color w:val="auto"/>
        </w:rPr>
        <w:t>:</w:t>
      </w:r>
      <w:r w:rsidR="00150F28" w:rsidRPr="00A1149C">
        <w:rPr>
          <w:rFonts w:cs="Arial"/>
          <w:color w:val="auto"/>
        </w:rPr>
        <w:t xml:space="preserve"> collated within an action</w:t>
      </w:r>
      <w:r w:rsidR="00206D2B" w:rsidRPr="00A1149C">
        <w:rPr>
          <w:rFonts w:cs="Arial"/>
          <w:color w:val="auto"/>
        </w:rPr>
        <w:t xml:space="preserve"> plan</w:t>
      </w:r>
      <w:r w:rsidR="00F30DBE">
        <w:rPr>
          <w:rFonts w:cs="Arial"/>
          <w:color w:val="auto"/>
        </w:rPr>
        <w:t xml:space="preserve"> a</w:t>
      </w:r>
      <w:r w:rsidR="00206D2B" w:rsidRPr="00A1149C">
        <w:rPr>
          <w:rFonts w:cs="Arial"/>
          <w:color w:val="auto"/>
        </w:rPr>
        <w:t>ttached a</w:t>
      </w:r>
      <w:r w:rsidR="00F30DBE">
        <w:rPr>
          <w:rFonts w:cs="Arial"/>
          <w:color w:val="auto"/>
        </w:rPr>
        <w:t>t</w:t>
      </w:r>
      <w:r w:rsidR="00206D2B" w:rsidRPr="00A1149C">
        <w:rPr>
          <w:rFonts w:cs="Arial"/>
          <w:color w:val="auto"/>
        </w:rPr>
        <w:t xml:space="preserve"> </w:t>
      </w:r>
      <w:r w:rsidR="00F30DBE">
        <w:rPr>
          <w:rFonts w:cs="Arial"/>
          <w:color w:val="auto"/>
        </w:rPr>
        <w:t>A</w:t>
      </w:r>
      <w:r w:rsidR="00206D2B" w:rsidRPr="00A1149C">
        <w:rPr>
          <w:rFonts w:cs="Arial"/>
          <w:color w:val="auto"/>
        </w:rPr>
        <w:t>ppendix 1.</w:t>
      </w:r>
    </w:p>
    <w:p w:rsidR="00F37FC7" w:rsidRDefault="00150F28" w:rsidP="00602051">
      <w:pPr>
        <w:pStyle w:val="ListParagraph"/>
        <w:numPr>
          <w:ilvl w:val="0"/>
          <w:numId w:val="8"/>
        </w:numPr>
        <w:shd w:val="clear" w:color="auto" w:fill="FFFFFF"/>
        <w:spacing w:after="0"/>
        <w:ind w:hanging="357"/>
        <w:rPr>
          <w:rFonts w:cs="Arial"/>
          <w:color w:val="auto"/>
        </w:rPr>
      </w:pPr>
      <w:r w:rsidRPr="00A1149C">
        <w:rPr>
          <w:rFonts w:cs="Arial"/>
          <w:color w:val="auto"/>
        </w:rPr>
        <w:t xml:space="preserve">Consider </w:t>
      </w:r>
      <w:r w:rsidR="00CE5F6D" w:rsidRPr="00A1149C">
        <w:rPr>
          <w:rFonts w:cs="Arial"/>
          <w:color w:val="auto"/>
        </w:rPr>
        <w:t>c</w:t>
      </w:r>
      <w:r w:rsidR="00F37FC7" w:rsidRPr="00A1149C">
        <w:rPr>
          <w:rFonts w:cs="Arial"/>
          <w:color w:val="auto"/>
        </w:rPr>
        <w:t>hall</w:t>
      </w:r>
      <w:r w:rsidR="00206D2B" w:rsidRPr="00A1149C">
        <w:rPr>
          <w:rFonts w:cs="Arial"/>
          <w:color w:val="auto"/>
        </w:rPr>
        <w:t>enges and</w:t>
      </w:r>
      <w:r w:rsidR="00CE5F6D" w:rsidRPr="00A1149C">
        <w:rPr>
          <w:rFonts w:cs="Arial"/>
          <w:color w:val="auto"/>
        </w:rPr>
        <w:t xml:space="preserve"> r</w:t>
      </w:r>
      <w:r w:rsidRPr="00A1149C">
        <w:rPr>
          <w:rFonts w:cs="Arial"/>
          <w:color w:val="auto"/>
        </w:rPr>
        <w:t xml:space="preserve">isks in relation to external </w:t>
      </w:r>
      <w:r w:rsidR="00206D2B" w:rsidRPr="00A1149C">
        <w:rPr>
          <w:rFonts w:cs="Arial"/>
          <w:color w:val="auto"/>
        </w:rPr>
        <w:t>service changes</w:t>
      </w:r>
      <w:r w:rsidR="009D2F3F" w:rsidRPr="00A1149C">
        <w:rPr>
          <w:rFonts w:cs="Arial"/>
          <w:color w:val="auto"/>
        </w:rPr>
        <w:t xml:space="preserve"> and actions identified within the plan.</w:t>
      </w:r>
    </w:p>
    <w:p w:rsidR="002B6830" w:rsidRDefault="002B6830" w:rsidP="00E70883">
      <w:pPr>
        <w:pStyle w:val="ListParagraph"/>
        <w:numPr>
          <w:ilvl w:val="0"/>
          <w:numId w:val="0"/>
        </w:numPr>
        <w:shd w:val="clear" w:color="auto" w:fill="FFFFFF"/>
        <w:spacing w:after="0"/>
        <w:ind w:left="1440"/>
        <w:rPr>
          <w:rFonts w:cs="Arial"/>
          <w:color w:val="auto"/>
        </w:rPr>
      </w:pPr>
    </w:p>
    <w:p w:rsidR="002B6830" w:rsidRPr="00A1149C" w:rsidRDefault="002B6830" w:rsidP="00E70883">
      <w:pPr>
        <w:pStyle w:val="ListParagraph"/>
        <w:numPr>
          <w:ilvl w:val="0"/>
          <w:numId w:val="0"/>
        </w:numPr>
        <w:shd w:val="clear" w:color="auto" w:fill="FFFFFF"/>
        <w:spacing w:after="0"/>
        <w:ind w:left="1440"/>
        <w:rPr>
          <w:rFonts w:cs="Arial"/>
          <w:color w:val="auto"/>
        </w:rPr>
      </w:pPr>
    </w:p>
    <w:p w:rsidR="00EE063B" w:rsidRDefault="00D44E35" w:rsidP="00F473FF">
      <w:pPr>
        <w:pStyle w:val="ListParagraph"/>
        <w:numPr>
          <w:ilvl w:val="0"/>
          <w:numId w:val="6"/>
        </w:numPr>
        <w:shd w:val="clear" w:color="auto" w:fill="FFFFFF"/>
        <w:spacing w:before="180" w:after="180" w:line="330" w:lineRule="atLeast"/>
        <w:ind w:hanging="644"/>
        <w:rPr>
          <w:rFonts w:cs="Arial"/>
          <w:b/>
          <w:color w:val="auto"/>
        </w:rPr>
      </w:pPr>
      <w:r w:rsidRPr="00E70883">
        <w:rPr>
          <w:rFonts w:cs="Arial"/>
          <w:b/>
          <w:color w:val="auto"/>
        </w:rPr>
        <w:t xml:space="preserve">Safeguarding Audit 2017 </w:t>
      </w:r>
    </w:p>
    <w:p w:rsidR="00681276" w:rsidRPr="00456975" w:rsidRDefault="00F473FF" w:rsidP="006A4FB2">
      <w:pPr>
        <w:ind w:left="709" w:hanging="709"/>
      </w:pPr>
      <w:r>
        <w:t>3.1</w:t>
      </w:r>
      <w:r>
        <w:tab/>
      </w:r>
      <w:r w:rsidR="002E11D4" w:rsidRPr="006A4FB2">
        <w:t>The Counci</w:t>
      </w:r>
      <w:r w:rsidR="004E493E" w:rsidRPr="006A4FB2">
        <w:t>l complete</w:t>
      </w:r>
      <w:r w:rsidR="00681276" w:rsidRPr="006A4FB2">
        <w:t>s</w:t>
      </w:r>
      <w:r w:rsidR="004E493E" w:rsidRPr="006A4FB2">
        <w:t xml:space="preserve"> an annual </w:t>
      </w:r>
      <w:r w:rsidR="00FC46FD" w:rsidRPr="006A4FB2">
        <w:t>self-assessment</w:t>
      </w:r>
      <w:r w:rsidR="004E493E" w:rsidRPr="006A4FB2">
        <w:t xml:space="preserve"> to evidence </w:t>
      </w:r>
      <w:r w:rsidR="00FC46FD" w:rsidRPr="006A4FB2">
        <w:t>standards</w:t>
      </w:r>
      <w:r w:rsidR="004E493E" w:rsidRPr="006A4FB2">
        <w:t xml:space="preserve"> in the quality of our </w:t>
      </w:r>
      <w:r w:rsidR="00FC46FD" w:rsidRPr="006A4FB2">
        <w:t>safeguarding</w:t>
      </w:r>
      <w:r w:rsidR="004E493E" w:rsidRPr="006A4FB2">
        <w:t xml:space="preserve"> work.</w:t>
      </w:r>
      <w:r w:rsidR="000C26E4" w:rsidRPr="006A4FB2">
        <w:t xml:space="preserve"> </w:t>
      </w:r>
      <w:r w:rsidR="00681276" w:rsidRPr="006A4FB2">
        <w:t xml:space="preserve"> </w:t>
      </w:r>
      <w:r w:rsidR="00D44E35" w:rsidRPr="006A4FB2">
        <w:t>The Self- Assessment Audit</w:t>
      </w:r>
      <w:r w:rsidR="00681276" w:rsidRPr="006A4FB2">
        <w:t>, which</w:t>
      </w:r>
      <w:r w:rsidR="00D44E35" w:rsidRPr="006A4FB2">
        <w:t xml:space="preserve"> is</w:t>
      </w:r>
      <w:r w:rsidR="00016A27" w:rsidRPr="006A4FB2">
        <w:t xml:space="preserve"> a joint audi</w:t>
      </w:r>
      <w:r w:rsidR="000C26E4" w:rsidRPr="006A4FB2">
        <w:t>t between the OSCB and OSAB</w:t>
      </w:r>
      <w:r w:rsidR="007F0D37" w:rsidRPr="006A4FB2">
        <w:t xml:space="preserve"> s</w:t>
      </w:r>
      <w:r w:rsidR="00840A98" w:rsidRPr="006A4FB2">
        <w:t xml:space="preserve">pans across all </w:t>
      </w:r>
      <w:r w:rsidR="00456975" w:rsidRPr="006A4FB2">
        <w:t>departments,</w:t>
      </w:r>
      <w:r w:rsidR="00840A98" w:rsidRPr="006A4FB2">
        <w:t xml:space="preserve"> </w:t>
      </w:r>
      <w:r w:rsidR="007F0D37" w:rsidRPr="006A4FB2">
        <w:t xml:space="preserve">is approved by the Strategic </w:t>
      </w:r>
      <w:r w:rsidR="00840A98" w:rsidRPr="006A4FB2">
        <w:t>S</w:t>
      </w:r>
      <w:r w:rsidR="007F0D37" w:rsidRPr="006A4FB2">
        <w:t>afeguarding</w:t>
      </w:r>
      <w:r w:rsidR="00840A98" w:rsidRPr="006A4FB2">
        <w:t xml:space="preserve"> O</w:t>
      </w:r>
      <w:r w:rsidR="007F0D37" w:rsidRPr="006A4FB2">
        <w:t>fficers meeting and the Assistant</w:t>
      </w:r>
      <w:r w:rsidR="00840A98" w:rsidRPr="006A4FB2">
        <w:t xml:space="preserve"> Chief E</w:t>
      </w:r>
      <w:r w:rsidR="007F0D37" w:rsidRPr="006A4FB2">
        <w:t>xecutive. This audit then goes through a vigorous peer group assessment process with our County partners for challenge and approval.</w:t>
      </w:r>
      <w:r w:rsidR="00681276" w:rsidRPr="006A4FB2">
        <w:t xml:space="preserve"> Oxford City Council </w:t>
      </w:r>
      <w:r w:rsidR="007F0D37" w:rsidRPr="006A4FB2">
        <w:t xml:space="preserve">has evidenced a continuous improvement in the quality of our safeguarding practice, evidenced this year by achieving an overall 8 areas of </w:t>
      </w:r>
      <w:r w:rsidR="007F0D37" w:rsidRPr="006A4FB2">
        <w:lastRenderedPageBreak/>
        <w:t xml:space="preserve">Best Practice out of a possible 10. We </w:t>
      </w:r>
      <w:r w:rsidR="00681276" w:rsidRPr="006A4FB2">
        <w:t xml:space="preserve">continually </w:t>
      </w:r>
      <w:r w:rsidR="007F0D37" w:rsidRPr="006A4FB2">
        <w:t>achieve high scores and we are</w:t>
      </w:r>
      <w:r w:rsidR="00681276" w:rsidRPr="006A4FB2">
        <w:t xml:space="preserve"> highly regarded by</w:t>
      </w:r>
      <w:r w:rsidR="007F0D37" w:rsidRPr="006A4FB2">
        <w:t xml:space="preserve"> the safeguarding boards for our</w:t>
      </w:r>
      <w:r w:rsidR="00681276" w:rsidRPr="006A4FB2">
        <w:t xml:space="preserve"> commitment to embed a positive safeguarding culture.</w:t>
      </w:r>
      <w:r w:rsidR="00681276">
        <w:t xml:space="preserve">  </w:t>
      </w:r>
    </w:p>
    <w:p w:rsidR="00840A98" w:rsidRDefault="00840A98" w:rsidP="00F473FF">
      <w:pPr>
        <w:pStyle w:val="ListParagraph"/>
        <w:numPr>
          <w:ilvl w:val="0"/>
          <w:numId w:val="0"/>
        </w:numPr>
        <w:shd w:val="clear" w:color="auto" w:fill="FFFFFF"/>
        <w:tabs>
          <w:tab w:val="clear" w:pos="426"/>
          <w:tab w:val="left" w:pos="709"/>
        </w:tabs>
        <w:spacing w:after="0"/>
        <w:ind w:left="709" w:hanging="709"/>
        <w:rPr>
          <w:rFonts w:cs="Arial"/>
          <w:color w:val="auto"/>
        </w:rPr>
      </w:pPr>
    </w:p>
    <w:p w:rsidR="004262B7" w:rsidRPr="00A1149C" w:rsidRDefault="00681276" w:rsidP="00F473FF">
      <w:pPr>
        <w:pStyle w:val="ListParagraph"/>
        <w:numPr>
          <w:ilvl w:val="0"/>
          <w:numId w:val="0"/>
        </w:numPr>
        <w:shd w:val="clear" w:color="auto" w:fill="FFFFFF"/>
        <w:tabs>
          <w:tab w:val="clear" w:pos="426"/>
          <w:tab w:val="left" w:pos="709"/>
        </w:tabs>
        <w:spacing w:after="0"/>
        <w:ind w:left="709" w:hanging="709"/>
        <w:rPr>
          <w:rFonts w:cs="Arial"/>
          <w:color w:val="auto"/>
        </w:rPr>
      </w:pPr>
      <w:r>
        <w:rPr>
          <w:rFonts w:cs="Arial"/>
          <w:color w:val="auto"/>
        </w:rPr>
        <w:t>3.1</w:t>
      </w:r>
      <w:r>
        <w:rPr>
          <w:rFonts w:cs="Arial"/>
          <w:color w:val="auto"/>
        </w:rPr>
        <w:tab/>
      </w:r>
      <w:r w:rsidR="002E11D4" w:rsidRPr="00A1149C">
        <w:rPr>
          <w:rFonts w:cs="Arial"/>
          <w:color w:val="auto"/>
        </w:rPr>
        <w:t xml:space="preserve">The Council is </w:t>
      </w:r>
      <w:r w:rsidR="00893EF3" w:rsidRPr="00A1149C">
        <w:rPr>
          <w:rFonts w:cs="Arial"/>
          <w:color w:val="auto"/>
        </w:rPr>
        <w:t>req</w:t>
      </w:r>
      <w:r w:rsidR="00016A27" w:rsidRPr="00A1149C">
        <w:rPr>
          <w:rFonts w:cs="Arial"/>
          <w:color w:val="auto"/>
        </w:rPr>
        <w:t>u</w:t>
      </w:r>
      <w:r w:rsidR="00893EF3" w:rsidRPr="00A1149C">
        <w:rPr>
          <w:rFonts w:cs="Arial"/>
          <w:color w:val="auto"/>
        </w:rPr>
        <w:t>ired to evidence</w:t>
      </w:r>
      <w:r w:rsidR="00D1349A" w:rsidRPr="00A1149C">
        <w:rPr>
          <w:rFonts w:cs="Arial"/>
          <w:color w:val="auto"/>
        </w:rPr>
        <w:t xml:space="preserve"> </w:t>
      </w:r>
      <w:r w:rsidR="00E67F7B">
        <w:rPr>
          <w:rFonts w:cs="Arial"/>
          <w:color w:val="auto"/>
        </w:rPr>
        <w:t>its</w:t>
      </w:r>
      <w:r w:rsidR="00D1349A" w:rsidRPr="00A1149C">
        <w:rPr>
          <w:rFonts w:cs="Arial"/>
          <w:color w:val="auto"/>
        </w:rPr>
        <w:t xml:space="preserve"> standard of work</w:t>
      </w:r>
      <w:r w:rsidR="00893EF3" w:rsidRPr="00A1149C">
        <w:rPr>
          <w:rFonts w:cs="Arial"/>
          <w:color w:val="auto"/>
        </w:rPr>
        <w:t xml:space="preserve"> </w:t>
      </w:r>
      <w:r w:rsidR="00016A27" w:rsidRPr="00A1149C">
        <w:rPr>
          <w:rFonts w:cs="Arial"/>
          <w:color w:val="auto"/>
        </w:rPr>
        <w:t>in the following</w:t>
      </w:r>
      <w:r w:rsidR="000C26E4" w:rsidRPr="00A1149C">
        <w:rPr>
          <w:rFonts w:cs="Arial"/>
          <w:color w:val="auto"/>
        </w:rPr>
        <w:t xml:space="preserve"> areas:</w:t>
      </w:r>
    </w:p>
    <w:p w:rsidR="002B6830" w:rsidRDefault="002B6830" w:rsidP="002B6830">
      <w:pPr>
        <w:pStyle w:val="ListParagraph"/>
        <w:numPr>
          <w:ilvl w:val="0"/>
          <w:numId w:val="0"/>
        </w:numPr>
        <w:shd w:val="clear" w:color="auto" w:fill="FFFFFF"/>
        <w:spacing w:after="0"/>
        <w:ind w:left="720"/>
        <w:rPr>
          <w:rFonts w:cs="Arial"/>
          <w:color w:val="auto"/>
        </w:rPr>
      </w:pPr>
    </w:p>
    <w:p w:rsidR="00A917A7" w:rsidRDefault="00A917A7" w:rsidP="00A917A7">
      <w:pPr>
        <w:pStyle w:val="ListParagraph"/>
        <w:numPr>
          <w:ilvl w:val="0"/>
          <w:numId w:val="0"/>
        </w:numPr>
        <w:spacing w:after="200"/>
        <w:ind w:left="1440"/>
        <w:contextualSpacing/>
        <w:rPr>
          <w:rFonts w:cs="Arial"/>
          <w:color w:val="auto"/>
        </w:rPr>
      </w:pPr>
    </w:p>
    <w:p w:rsidR="004262B7" w:rsidRDefault="00A917A7" w:rsidP="00602051">
      <w:pPr>
        <w:pStyle w:val="ListParagraph"/>
        <w:numPr>
          <w:ilvl w:val="0"/>
          <w:numId w:val="16"/>
        </w:numPr>
        <w:spacing w:after="200"/>
        <w:ind w:left="709" w:hanging="283"/>
        <w:contextualSpacing/>
        <w:rPr>
          <w:rFonts w:eastAsia="Cambria" w:cs="Arial"/>
          <w:b/>
          <w:color w:val="auto"/>
          <w:lang w:val="en-US" w:eastAsia="en-US"/>
        </w:rPr>
      </w:pPr>
      <w:r>
        <w:rPr>
          <w:rFonts w:eastAsia="Cambria" w:cs="Arial"/>
          <w:b/>
          <w:color w:val="auto"/>
          <w:lang w:val="en-US" w:eastAsia="en-US"/>
        </w:rPr>
        <w:t xml:space="preserve">(1) </w:t>
      </w:r>
      <w:r w:rsidR="004262B7" w:rsidRPr="002B6830">
        <w:rPr>
          <w:rFonts w:eastAsia="Cambria" w:cs="Arial"/>
          <w:b/>
          <w:color w:val="auto"/>
          <w:lang w:val="en-US" w:eastAsia="en-US"/>
        </w:rPr>
        <w:t>Leadership, Strategy and Working Together</w:t>
      </w:r>
    </w:p>
    <w:p w:rsidR="002B6830" w:rsidRPr="002B6830" w:rsidRDefault="002B6830" w:rsidP="002B6830">
      <w:pPr>
        <w:pStyle w:val="ListParagraph"/>
        <w:numPr>
          <w:ilvl w:val="0"/>
          <w:numId w:val="0"/>
        </w:numPr>
        <w:spacing w:after="200"/>
        <w:ind w:left="720"/>
        <w:contextualSpacing/>
        <w:rPr>
          <w:rFonts w:eastAsia="Cambria" w:cs="Arial"/>
          <w:b/>
          <w:color w:val="auto"/>
          <w:lang w:val="en-US" w:eastAsia="en-US"/>
        </w:rPr>
      </w:pPr>
    </w:p>
    <w:p w:rsidR="002B6830" w:rsidRDefault="004262B7" w:rsidP="00602051">
      <w:pPr>
        <w:pStyle w:val="ListParagraph"/>
        <w:numPr>
          <w:ilvl w:val="0"/>
          <w:numId w:val="14"/>
        </w:numPr>
        <w:shd w:val="clear" w:color="auto" w:fill="FFFFFF"/>
        <w:spacing w:after="0"/>
        <w:rPr>
          <w:rFonts w:eastAsia="Cambria" w:cs="Arial"/>
          <w:color w:val="auto"/>
          <w:lang w:val="en-US" w:eastAsia="en-US"/>
        </w:rPr>
      </w:pPr>
      <w:r w:rsidRPr="002B6830">
        <w:rPr>
          <w:rFonts w:cs="Arial"/>
          <w:color w:val="auto"/>
        </w:rPr>
        <w:t>Senior</w:t>
      </w:r>
      <w:r w:rsidRPr="00A1149C">
        <w:rPr>
          <w:rFonts w:eastAsia="Cambria" w:cs="Arial"/>
          <w:color w:val="auto"/>
          <w:lang w:val="en-US" w:eastAsia="en-US"/>
        </w:rPr>
        <w:t xml:space="preserve"> management </w:t>
      </w:r>
      <w:r w:rsidR="007763D4">
        <w:rPr>
          <w:rFonts w:eastAsia="Cambria" w:cs="Arial"/>
          <w:color w:val="auto"/>
          <w:lang w:val="en-US" w:eastAsia="en-US"/>
        </w:rPr>
        <w:t>have</w:t>
      </w:r>
      <w:r w:rsidRPr="00A1149C">
        <w:rPr>
          <w:rFonts w:eastAsia="Cambria" w:cs="Arial"/>
          <w:color w:val="auto"/>
          <w:lang w:val="en-US" w:eastAsia="en-US"/>
        </w:rPr>
        <w:t xml:space="preserve"> commitment to the importance of safeguarding and promoting the welfare of children and adults with care and support needs</w:t>
      </w:r>
    </w:p>
    <w:p w:rsidR="002B6830" w:rsidRDefault="004262B7" w:rsidP="00602051">
      <w:pPr>
        <w:pStyle w:val="ListParagraph"/>
        <w:numPr>
          <w:ilvl w:val="0"/>
          <w:numId w:val="14"/>
        </w:numPr>
        <w:shd w:val="clear" w:color="auto" w:fill="FFFFFF"/>
        <w:spacing w:after="0"/>
        <w:rPr>
          <w:rFonts w:eastAsia="Cambria" w:cs="Arial"/>
          <w:color w:val="auto"/>
          <w:lang w:val="en-US" w:eastAsia="en-US"/>
        </w:rPr>
      </w:pPr>
      <w:r w:rsidRPr="002B6830">
        <w:rPr>
          <w:rFonts w:eastAsia="Cambria" w:cs="Arial"/>
          <w:color w:val="auto"/>
          <w:lang w:val="en-US" w:eastAsia="en-US"/>
        </w:rPr>
        <w:t>There is a clear statement of the agency’s responsibility towards children and adults with care and support needs and this is available to all staff</w:t>
      </w:r>
    </w:p>
    <w:p w:rsidR="004262B7" w:rsidRPr="002B6830" w:rsidRDefault="004262B7" w:rsidP="00602051">
      <w:pPr>
        <w:pStyle w:val="ListParagraph"/>
        <w:numPr>
          <w:ilvl w:val="0"/>
          <w:numId w:val="14"/>
        </w:numPr>
        <w:shd w:val="clear" w:color="auto" w:fill="FFFFFF"/>
        <w:spacing w:after="0"/>
        <w:rPr>
          <w:rFonts w:eastAsia="Cambria" w:cs="Arial"/>
          <w:color w:val="auto"/>
          <w:lang w:val="en-US" w:eastAsia="en-US"/>
        </w:rPr>
      </w:pPr>
      <w:r w:rsidRPr="002B6830">
        <w:rPr>
          <w:rFonts w:eastAsia="Cambria" w:cs="Arial"/>
          <w:color w:val="auto"/>
          <w:lang w:val="en-US" w:eastAsia="en-US"/>
        </w:rPr>
        <w:t>Local Safeguarding Board Effectiveness</w:t>
      </w:r>
    </w:p>
    <w:p w:rsidR="000C26E4" w:rsidRPr="00A1149C" w:rsidRDefault="000C26E4" w:rsidP="000C26E4">
      <w:pPr>
        <w:spacing w:after="200"/>
        <w:contextualSpacing/>
        <w:rPr>
          <w:rFonts w:eastAsia="Cambria" w:cs="Arial"/>
          <w:color w:val="auto"/>
          <w:lang w:val="en-US" w:eastAsia="en-US"/>
        </w:rPr>
      </w:pPr>
    </w:p>
    <w:p w:rsidR="004262B7" w:rsidRDefault="002B6830" w:rsidP="00602051">
      <w:pPr>
        <w:pStyle w:val="ListParagraph"/>
        <w:numPr>
          <w:ilvl w:val="0"/>
          <w:numId w:val="12"/>
        </w:numPr>
        <w:spacing w:after="200"/>
        <w:contextualSpacing/>
        <w:rPr>
          <w:rFonts w:eastAsia="Cambria" w:cs="Arial"/>
          <w:b/>
          <w:color w:val="auto"/>
          <w:lang w:val="en-US" w:eastAsia="en-US"/>
        </w:rPr>
      </w:pPr>
      <w:r>
        <w:rPr>
          <w:rFonts w:eastAsia="Cambria" w:cs="Arial"/>
          <w:b/>
          <w:color w:val="auto"/>
          <w:lang w:val="en-US" w:eastAsia="en-US"/>
        </w:rPr>
        <w:t xml:space="preserve">(2) </w:t>
      </w:r>
      <w:r w:rsidR="004262B7" w:rsidRPr="002B6830">
        <w:rPr>
          <w:rFonts w:eastAsia="Cambria" w:cs="Arial"/>
          <w:b/>
          <w:color w:val="auto"/>
          <w:lang w:val="en-US" w:eastAsia="en-US"/>
        </w:rPr>
        <w:t>Commissioning, Service Delivery and Effective Practice</w:t>
      </w:r>
    </w:p>
    <w:p w:rsidR="002B6830" w:rsidRPr="002B6830" w:rsidRDefault="002B6830" w:rsidP="002B6830">
      <w:pPr>
        <w:pStyle w:val="ListParagraph"/>
        <w:numPr>
          <w:ilvl w:val="0"/>
          <w:numId w:val="0"/>
        </w:numPr>
        <w:spacing w:after="200"/>
        <w:ind w:left="720"/>
        <w:contextualSpacing/>
        <w:rPr>
          <w:rFonts w:eastAsia="Cambria" w:cs="Arial"/>
          <w:b/>
          <w:color w:val="auto"/>
          <w:lang w:val="en-US" w:eastAsia="en-US"/>
        </w:rPr>
      </w:pPr>
    </w:p>
    <w:p w:rsidR="002B6830" w:rsidRPr="002B6830" w:rsidRDefault="004262B7" w:rsidP="00602051">
      <w:pPr>
        <w:pStyle w:val="ListParagraph"/>
        <w:numPr>
          <w:ilvl w:val="0"/>
          <w:numId w:val="13"/>
        </w:numPr>
        <w:shd w:val="clear" w:color="auto" w:fill="FFFFFF"/>
        <w:spacing w:after="0"/>
        <w:rPr>
          <w:rFonts w:eastAsia="Cambria" w:cs="Arial"/>
          <w:color w:val="auto"/>
          <w:lang w:val="en-US" w:eastAsia="en-US"/>
        </w:rPr>
      </w:pPr>
      <w:r w:rsidRPr="002B6830">
        <w:rPr>
          <w:rFonts w:eastAsia="Cambria" w:cs="Arial"/>
          <w:color w:val="auto"/>
          <w:lang w:val="en-US" w:eastAsia="en-US"/>
        </w:rPr>
        <w:t>Service development takes into account the need to safeguard and promote welfare and is informed, where appropriate, by the views of children and adults with care and support needs &amp; families</w:t>
      </w:r>
    </w:p>
    <w:p w:rsidR="002B6830" w:rsidRDefault="004262B7" w:rsidP="00602051">
      <w:pPr>
        <w:pStyle w:val="ListParagraph"/>
        <w:numPr>
          <w:ilvl w:val="0"/>
          <w:numId w:val="13"/>
        </w:numPr>
        <w:spacing w:after="200"/>
        <w:contextualSpacing/>
        <w:rPr>
          <w:rFonts w:eastAsia="Cambria" w:cs="Arial"/>
          <w:color w:val="auto"/>
          <w:lang w:val="en-US" w:eastAsia="en-US"/>
        </w:rPr>
      </w:pPr>
      <w:r w:rsidRPr="002B6830">
        <w:rPr>
          <w:rFonts w:eastAsia="Cambria" w:cs="Arial"/>
          <w:color w:val="auto"/>
          <w:lang w:val="en-US" w:eastAsia="en-US"/>
        </w:rPr>
        <w:t>There is effective inter-agency working to safeguard &amp; promote the welfare of children and adults with care and support needs</w:t>
      </w:r>
    </w:p>
    <w:p w:rsidR="002B6830" w:rsidRDefault="004262B7" w:rsidP="00602051">
      <w:pPr>
        <w:pStyle w:val="ListParagraph"/>
        <w:numPr>
          <w:ilvl w:val="0"/>
          <w:numId w:val="13"/>
        </w:numPr>
        <w:spacing w:after="200"/>
        <w:contextualSpacing/>
        <w:rPr>
          <w:rFonts w:eastAsia="Cambria" w:cs="Arial"/>
          <w:color w:val="auto"/>
          <w:lang w:val="en-US" w:eastAsia="en-US"/>
        </w:rPr>
      </w:pPr>
      <w:r w:rsidRPr="002B6830">
        <w:rPr>
          <w:rFonts w:eastAsia="Cambria" w:cs="Arial"/>
          <w:color w:val="auto"/>
          <w:lang w:val="en-US" w:eastAsia="en-US"/>
        </w:rPr>
        <w:t xml:space="preserve">There is effective </w:t>
      </w:r>
      <w:r w:rsidR="00AA3FB9" w:rsidRPr="002B6830">
        <w:rPr>
          <w:rFonts w:eastAsia="Cambria" w:cs="Arial"/>
          <w:color w:val="auto"/>
          <w:lang w:val="en-US" w:eastAsia="en-US"/>
        </w:rPr>
        <w:t>i</w:t>
      </w:r>
      <w:r w:rsidRPr="002B6830">
        <w:rPr>
          <w:rFonts w:eastAsia="Cambria" w:cs="Arial"/>
          <w:color w:val="auto"/>
          <w:lang w:val="en-US" w:eastAsia="en-US"/>
        </w:rPr>
        <w:t xml:space="preserve">nformation </w:t>
      </w:r>
      <w:r w:rsidR="00AA3FB9" w:rsidRPr="002B6830">
        <w:rPr>
          <w:rFonts w:eastAsia="Cambria" w:cs="Arial"/>
          <w:color w:val="auto"/>
          <w:lang w:val="en-US" w:eastAsia="en-US"/>
        </w:rPr>
        <w:t>s</w:t>
      </w:r>
      <w:r w:rsidRPr="002B6830">
        <w:rPr>
          <w:rFonts w:eastAsia="Cambria" w:cs="Arial"/>
          <w:color w:val="auto"/>
          <w:lang w:val="en-US" w:eastAsia="en-US"/>
        </w:rPr>
        <w:t>haring</w:t>
      </w:r>
    </w:p>
    <w:p w:rsidR="002B6830" w:rsidRDefault="004262B7" w:rsidP="00602051">
      <w:pPr>
        <w:pStyle w:val="ListParagraph"/>
        <w:numPr>
          <w:ilvl w:val="0"/>
          <w:numId w:val="13"/>
        </w:numPr>
        <w:spacing w:after="200"/>
        <w:contextualSpacing/>
        <w:rPr>
          <w:rFonts w:eastAsia="Cambria" w:cs="Arial"/>
          <w:color w:val="auto"/>
          <w:lang w:val="en-US" w:eastAsia="en-US"/>
        </w:rPr>
      </w:pPr>
      <w:r w:rsidRPr="002B6830">
        <w:rPr>
          <w:rFonts w:eastAsia="Cambria" w:cs="Arial"/>
          <w:color w:val="auto"/>
          <w:lang w:val="en-US" w:eastAsia="en-US"/>
        </w:rPr>
        <w:t>Commissioning arrangements are robust, effective and cost-effective</w:t>
      </w:r>
    </w:p>
    <w:p w:rsidR="000C26E4" w:rsidRDefault="004262B7" w:rsidP="00602051">
      <w:pPr>
        <w:pStyle w:val="ListParagraph"/>
        <w:numPr>
          <w:ilvl w:val="0"/>
          <w:numId w:val="13"/>
        </w:numPr>
        <w:spacing w:after="200"/>
        <w:contextualSpacing/>
        <w:rPr>
          <w:rFonts w:eastAsia="Cambria" w:cs="Arial"/>
          <w:color w:val="auto"/>
          <w:lang w:val="en-US" w:eastAsia="en-US"/>
        </w:rPr>
      </w:pPr>
      <w:r w:rsidRPr="002B6830">
        <w:rPr>
          <w:rFonts w:eastAsia="Cambria" w:cs="Arial"/>
          <w:color w:val="auto"/>
          <w:lang w:val="en-US" w:eastAsia="en-US"/>
        </w:rPr>
        <w:t>Thematic Issue: Transport of children and adults with care and support needs</w:t>
      </w:r>
    </w:p>
    <w:p w:rsidR="000B5FBC" w:rsidRDefault="000B5FBC" w:rsidP="000B5FBC">
      <w:pPr>
        <w:pStyle w:val="ListParagraph"/>
        <w:numPr>
          <w:ilvl w:val="0"/>
          <w:numId w:val="0"/>
        </w:numPr>
        <w:spacing w:after="200"/>
        <w:ind w:left="720"/>
        <w:contextualSpacing/>
        <w:rPr>
          <w:rFonts w:eastAsia="Cambria" w:cs="Arial"/>
          <w:color w:val="auto"/>
          <w:lang w:val="en-US" w:eastAsia="en-US"/>
        </w:rPr>
      </w:pPr>
    </w:p>
    <w:p w:rsidR="000B5FBC" w:rsidRPr="000B5FBC" w:rsidRDefault="000B5FBC" w:rsidP="000B5FBC">
      <w:pPr>
        <w:pStyle w:val="ListParagraph"/>
        <w:numPr>
          <w:ilvl w:val="0"/>
          <w:numId w:val="0"/>
        </w:numPr>
        <w:spacing w:after="200"/>
        <w:ind w:left="720"/>
        <w:contextualSpacing/>
        <w:rPr>
          <w:rFonts w:eastAsia="Cambria" w:cs="Arial"/>
          <w:color w:val="auto"/>
          <w:lang w:val="en-US" w:eastAsia="en-US"/>
        </w:rPr>
      </w:pPr>
    </w:p>
    <w:p w:rsidR="004262B7" w:rsidRPr="002B6830" w:rsidRDefault="002B6830" w:rsidP="00602051">
      <w:pPr>
        <w:pStyle w:val="ListParagraph"/>
        <w:numPr>
          <w:ilvl w:val="0"/>
          <w:numId w:val="12"/>
        </w:numPr>
        <w:spacing w:after="200"/>
        <w:contextualSpacing/>
        <w:rPr>
          <w:rFonts w:eastAsia="Cambria" w:cs="Arial"/>
          <w:b/>
          <w:color w:val="auto"/>
          <w:lang w:val="en-US" w:eastAsia="en-US"/>
        </w:rPr>
      </w:pPr>
      <w:r>
        <w:rPr>
          <w:rFonts w:eastAsia="Cambria" w:cs="Arial"/>
          <w:b/>
          <w:color w:val="auto"/>
          <w:lang w:val="en-US" w:eastAsia="en-US"/>
        </w:rPr>
        <w:t xml:space="preserve">(3) </w:t>
      </w:r>
      <w:r w:rsidR="004262B7" w:rsidRPr="002B6830">
        <w:rPr>
          <w:rFonts w:eastAsia="Cambria" w:cs="Arial"/>
          <w:b/>
          <w:color w:val="auto"/>
          <w:lang w:val="en-US" w:eastAsia="en-US"/>
        </w:rPr>
        <w:t>Performance &amp; Resource Management</w:t>
      </w:r>
    </w:p>
    <w:p w:rsidR="000B5FBC" w:rsidRDefault="000B5FBC" w:rsidP="000B5FBC">
      <w:pPr>
        <w:pStyle w:val="ListParagraph"/>
        <w:numPr>
          <w:ilvl w:val="0"/>
          <w:numId w:val="0"/>
        </w:numPr>
        <w:spacing w:after="200"/>
        <w:ind w:left="720"/>
        <w:contextualSpacing/>
        <w:rPr>
          <w:rFonts w:eastAsia="Cambria" w:cs="Arial"/>
          <w:color w:val="auto"/>
          <w:lang w:val="en-US" w:eastAsia="en-US"/>
        </w:rPr>
      </w:pPr>
    </w:p>
    <w:p w:rsidR="002B6830" w:rsidRDefault="004262B7" w:rsidP="00602051">
      <w:pPr>
        <w:pStyle w:val="ListParagraph"/>
        <w:numPr>
          <w:ilvl w:val="0"/>
          <w:numId w:val="15"/>
        </w:numPr>
        <w:spacing w:after="200"/>
        <w:contextualSpacing/>
        <w:rPr>
          <w:rFonts w:eastAsia="Cambria" w:cs="Arial"/>
          <w:color w:val="auto"/>
          <w:lang w:val="en-US" w:eastAsia="en-US"/>
        </w:rPr>
      </w:pPr>
      <w:r w:rsidRPr="002B6830">
        <w:rPr>
          <w:rFonts w:eastAsia="Cambria" w:cs="Arial"/>
          <w:color w:val="auto"/>
          <w:lang w:val="en-US" w:eastAsia="en-US"/>
        </w:rPr>
        <w:t>There is effective training on safeguarding &amp; promoting the welfare of children and adults with care and support needs for all staff working with or, depending on the agency’s primary functions, in contact with children and adults with care and support needs</w:t>
      </w:r>
    </w:p>
    <w:p w:rsidR="004262B7" w:rsidRPr="002B6830" w:rsidRDefault="004262B7" w:rsidP="00602051">
      <w:pPr>
        <w:pStyle w:val="ListParagraph"/>
        <w:numPr>
          <w:ilvl w:val="0"/>
          <w:numId w:val="15"/>
        </w:numPr>
        <w:spacing w:after="200"/>
        <w:contextualSpacing/>
        <w:rPr>
          <w:rFonts w:eastAsia="Cambria" w:cs="Arial"/>
          <w:color w:val="auto"/>
          <w:lang w:val="en-US" w:eastAsia="en-US"/>
        </w:rPr>
      </w:pPr>
      <w:r w:rsidRPr="002B6830">
        <w:rPr>
          <w:rFonts w:eastAsia="Cambria" w:cs="Arial"/>
          <w:color w:val="auto"/>
          <w:lang w:val="en-US" w:eastAsia="en-US"/>
        </w:rPr>
        <w:t>Safer recruitment procedures</w:t>
      </w:r>
      <w:r w:rsidR="00A917A7">
        <w:rPr>
          <w:rFonts w:eastAsia="Cambria" w:cs="Arial"/>
          <w:color w:val="auto"/>
          <w:lang w:val="en-US" w:eastAsia="en-US"/>
        </w:rPr>
        <w:t>,</w:t>
      </w:r>
      <w:r w:rsidRPr="002B6830">
        <w:rPr>
          <w:rFonts w:eastAsia="Cambria" w:cs="Arial"/>
          <w:color w:val="auto"/>
          <w:lang w:val="en-US" w:eastAsia="en-US"/>
        </w:rPr>
        <w:t xml:space="preserve"> including vetting procedures and those for managing allegations</w:t>
      </w:r>
      <w:r w:rsidR="00A917A7">
        <w:rPr>
          <w:rFonts w:eastAsia="Cambria" w:cs="Arial"/>
          <w:color w:val="auto"/>
          <w:lang w:val="en-US" w:eastAsia="en-US"/>
        </w:rPr>
        <w:t>,</w:t>
      </w:r>
      <w:r w:rsidRPr="002B6830">
        <w:rPr>
          <w:rFonts w:eastAsia="Cambria" w:cs="Arial"/>
          <w:color w:val="auto"/>
          <w:lang w:val="en-US" w:eastAsia="en-US"/>
        </w:rPr>
        <w:t xml:space="preserve"> are in place</w:t>
      </w:r>
    </w:p>
    <w:p w:rsidR="000C26E4" w:rsidRPr="00A1149C" w:rsidRDefault="000C26E4" w:rsidP="000C26E4">
      <w:pPr>
        <w:spacing w:after="200"/>
        <w:contextualSpacing/>
        <w:rPr>
          <w:rFonts w:eastAsia="Cambria" w:cs="Arial"/>
          <w:color w:val="auto"/>
          <w:lang w:val="en-US" w:eastAsia="en-US"/>
        </w:rPr>
      </w:pPr>
    </w:p>
    <w:p w:rsidR="004262B7" w:rsidRPr="002B6830" w:rsidRDefault="002B6830" w:rsidP="00602051">
      <w:pPr>
        <w:pStyle w:val="ListParagraph"/>
        <w:numPr>
          <w:ilvl w:val="0"/>
          <w:numId w:val="12"/>
        </w:numPr>
        <w:spacing w:after="200"/>
        <w:contextualSpacing/>
        <w:rPr>
          <w:rFonts w:eastAsia="Cambria" w:cs="Arial"/>
          <w:b/>
          <w:color w:val="auto"/>
          <w:lang w:val="en-US" w:eastAsia="en-US"/>
        </w:rPr>
      </w:pPr>
      <w:r>
        <w:rPr>
          <w:rFonts w:eastAsia="Cambria" w:cs="Arial"/>
          <w:b/>
          <w:color w:val="auto"/>
          <w:lang w:val="en-US" w:eastAsia="en-US"/>
        </w:rPr>
        <w:t xml:space="preserve">(4) </w:t>
      </w:r>
      <w:r w:rsidR="004262B7" w:rsidRPr="002B6830">
        <w:rPr>
          <w:rFonts w:eastAsia="Cambria" w:cs="Arial"/>
          <w:b/>
          <w:color w:val="auto"/>
          <w:lang w:val="en-US" w:eastAsia="en-US"/>
        </w:rPr>
        <w:t>Outcomes for, and Experiences of, People Who Use Statutory Services</w:t>
      </w:r>
    </w:p>
    <w:p w:rsidR="004262B7" w:rsidRPr="00A1149C" w:rsidRDefault="004262B7" w:rsidP="00602051">
      <w:pPr>
        <w:numPr>
          <w:ilvl w:val="1"/>
          <w:numId w:val="15"/>
        </w:numPr>
        <w:spacing w:after="200"/>
        <w:ind w:left="851" w:hanging="425"/>
        <w:contextualSpacing/>
        <w:rPr>
          <w:rFonts w:eastAsia="Arial" w:cs="Arial"/>
          <w:bCs/>
          <w:color w:val="231F20"/>
          <w:lang w:val="en-US" w:eastAsia="en-US"/>
        </w:rPr>
      </w:pPr>
      <w:r w:rsidRPr="00A1149C">
        <w:rPr>
          <w:rFonts w:eastAsia="Arial" w:cs="Arial"/>
          <w:bCs/>
          <w:color w:val="231F20"/>
          <w:lang w:val="en-US" w:eastAsia="en-US"/>
        </w:rPr>
        <w:t>People’s experiences</w:t>
      </w:r>
      <w:r w:rsidRPr="00A1149C">
        <w:rPr>
          <w:rFonts w:eastAsia="Arial" w:cs="Arial"/>
          <w:bCs/>
          <w:color w:val="231F20"/>
          <w:spacing w:val="-1"/>
          <w:lang w:val="en-US" w:eastAsia="en-US"/>
        </w:rPr>
        <w:t xml:space="preserve"> </w:t>
      </w:r>
      <w:r w:rsidRPr="00A1149C">
        <w:rPr>
          <w:rFonts w:eastAsia="Arial" w:cs="Arial"/>
          <w:bCs/>
          <w:color w:val="231F20"/>
          <w:lang w:val="en-US" w:eastAsia="en-US"/>
        </w:rPr>
        <w:t>of</w:t>
      </w:r>
      <w:r w:rsidRPr="00A1149C">
        <w:rPr>
          <w:rFonts w:eastAsia="Arial" w:cs="Arial"/>
          <w:bCs/>
          <w:color w:val="231F20"/>
          <w:spacing w:val="-2"/>
          <w:lang w:val="en-US" w:eastAsia="en-US"/>
        </w:rPr>
        <w:t xml:space="preserve"> </w:t>
      </w:r>
      <w:r w:rsidRPr="00A1149C">
        <w:rPr>
          <w:rFonts w:eastAsia="Arial" w:cs="Arial"/>
          <w:bCs/>
          <w:color w:val="231F20"/>
          <w:lang w:val="en-US" w:eastAsia="en-US"/>
        </w:rPr>
        <w:t>safeguarding</w:t>
      </w:r>
    </w:p>
    <w:p w:rsidR="008D55E1" w:rsidRDefault="008D55E1" w:rsidP="008D55E1">
      <w:pPr>
        <w:spacing w:after="200"/>
        <w:ind w:left="360" w:hanging="360"/>
        <w:contextualSpacing/>
        <w:rPr>
          <w:rFonts w:eastAsia="Arial" w:cs="Arial"/>
          <w:bCs/>
          <w:color w:val="231F20"/>
          <w:lang w:val="en-US" w:eastAsia="en-US"/>
        </w:rPr>
      </w:pPr>
    </w:p>
    <w:p w:rsidR="002B6830" w:rsidRDefault="002B6830" w:rsidP="008D55E1">
      <w:pPr>
        <w:spacing w:after="200"/>
        <w:ind w:left="360" w:hanging="360"/>
        <w:contextualSpacing/>
        <w:rPr>
          <w:rFonts w:eastAsia="Arial" w:cs="Arial"/>
          <w:bCs/>
          <w:color w:val="231F20"/>
          <w:lang w:val="en-US" w:eastAsia="en-US"/>
        </w:rPr>
      </w:pPr>
    </w:p>
    <w:p w:rsidR="00456975" w:rsidRDefault="00456975" w:rsidP="008D55E1">
      <w:pPr>
        <w:spacing w:after="200"/>
        <w:ind w:left="360" w:hanging="360"/>
        <w:contextualSpacing/>
        <w:rPr>
          <w:rFonts w:eastAsia="Arial" w:cs="Arial"/>
          <w:bCs/>
          <w:color w:val="231F20"/>
          <w:lang w:val="en-US" w:eastAsia="en-US"/>
        </w:rPr>
      </w:pPr>
    </w:p>
    <w:p w:rsidR="00456975" w:rsidRDefault="00456975" w:rsidP="008D55E1">
      <w:pPr>
        <w:spacing w:after="200"/>
        <w:ind w:left="360" w:hanging="360"/>
        <w:contextualSpacing/>
        <w:rPr>
          <w:rFonts w:eastAsia="Arial" w:cs="Arial"/>
          <w:bCs/>
          <w:color w:val="231F20"/>
          <w:lang w:val="en-US" w:eastAsia="en-US"/>
        </w:rPr>
      </w:pPr>
    </w:p>
    <w:p w:rsidR="00456975" w:rsidRDefault="00456975" w:rsidP="008D55E1">
      <w:pPr>
        <w:spacing w:after="200"/>
        <w:ind w:left="360" w:hanging="360"/>
        <w:contextualSpacing/>
        <w:rPr>
          <w:rFonts w:eastAsia="Arial" w:cs="Arial"/>
          <w:bCs/>
          <w:color w:val="231F20"/>
          <w:lang w:val="en-US" w:eastAsia="en-US"/>
        </w:rPr>
      </w:pPr>
    </w:p>
    <w:p w:rsidR="00456975" w:rsidRDefault="00456975" w:rsidP="008D55E1">
      <w:pPr>
        <w:spacing w:after="200"/>
        <w:ind w:left="360" w:hanging="360"/>
        <w:contextualSpacing/>
        <w:rPr>
          <w:rFonts w:eastAsia="Arial" w:cs="Arial"/>
          <w:bCs/>
          <w:color w:val="231F20"/>
          <w:lang w:val="en-US" w:eastAsia="en-US"/>
        </w:rPr>
      </w:pPr>
    </w:p>
    <w:p w:rsidR="00691E88" w:rsidRDefault="00691E88" w:rsidP="008D55E1">
      <w:pPr>
        <w:spacing w:after="200"/>
        <w:ind w:left="360" w:hanging="360"/>
        <w:contextualSpacing/>
        <w:rPr>
          <w:rFonts w:eastAsia="Arial" w:cs="Arial"/>
          <w:bCs/>
          <w:color w:val="231F20"/>
          <w:lang w:val="en-US" w:eastAsia="en-US"/>
        </w:rPr>
      </w:pPr>
    </w:p>
    <w:p w:rsidR="00691E88" w:rsidRDefault="00691E88" w:rsidP="008D55E1">
      <w:pPr>
        <w:spacing w:after="200"/>
        <w:ind w:left="360" w:hanging="360"/>
        <w:contextualSpacing/>
        <w:rPr>
          <w:rFonts w:eastAsia="Arial" w:cs="Arial"/>
          <w:bCs/>
          <w:color w:val="231F20"/>
          <w:lang w:val="en-US" w:eastAsia="en-US"/>
        </w:rPr>
      </w:pPr>
    </w:p>
    <w:p w:rsidR="00691E88" w:rsidRDefault="00691E88" w:rsidP="008D55E1">
      <w:pPr>
        <w:spacing w:after="200"/>
        <w:ind w:left="360" w:hanging="360"/>
        <w:contextualSpacing/>
        <w:rPr>
          <w:rFonts w:eastAsia="Arial" w:cs="Arial"/>
          <w:bCs/>
          <w:color w:val="231F20"/>
          <w:lang w:val="en-US" w:eastAsia="en-US"/>
        </w:rPr>
      </w:pPr>
    </w:p>
    <w:p w:rsidR="00456975" w:rsidRDefault="00456975" w:rsidP="008D55E1">
      <w:pPr>
        <w:spacing w:after="200"/>
        <w:ind w:left="360" w:hanging="360"/>
        <w:contextualSpacing/>
        <w:rPr>
          <w:rFonts w:eastAsia="Arial" w:cs="Arial"/>
          <w:bCs/>
          <w:color w:val="231F20"/>
          <w:lang w:val="en-US" w:eastAsia="en-US"/>
        </w:rPr>
      </w:pPr>
    </w:p>
    <w:p w:rsidR="000C26E4" w:rsidRPr="008D55E1" w:rsidRDefault="000C26E4" w:rsidP="00602051">
      <w:pPr>
        <w:pStyle w:val="ListParagraph"/>
        <w:numPr>
          <w:ilvl w:val="1"/>
          <w:numId w:val="11"/>
        </w:numPr>
        <w:tabs>
          <w:tab w:val="clear" w:pos="426"/>
          <w:tab w:val="left" w:pos="709"/>
        </w:tabs>
        <w:spacing w:after="200"/>
        <w:ind w:left="709" w:hanging="709"/>
        <w:contextualSpacing/>
        <w:rPr>
          <w:rFonts w:eastAsia="Arial" w:cs="Arial"/>
          <w:bCs/>
          <w:color w:val="auto"/>
          <w:lang w:val="en-US" w:eastAsia="en-US"/>
        </w:rPr>
      </w:pPr>
      <w:r w:rsidRPr="008D55E1">
        <w:rPr>
          <w:rFonts w:eastAsia="Arial" w:cs="Arial"/>
          <w:bCs/>
          <w:color w:val="auto"/>
          <w:lang w:val="en-US" w:eastAsia="en-US"/>
        </w:rPr>
        <w:t>Oxford City Council</w:t>
      </w:r>
      <w:r w:rsidR="00AA3FB9" w:rsidRPr="008D55E1">
        <w:rPr>
          <w:rFonts w:eastAsia="Arial" w:cs="Arial"/>
          <w:bCs/>
          <w:color w:val="auto"/>
          <w:lang w:val="en-US" w:eastAsia="en-US"/>
        </w:rPr>
        <w:t>’s</w:t>
      </w:r>
      <w:r w:rsidRPr="008D55E1">
        <w:rPr>
          <w:rFonts w:eastAsia="Arial" w:cs="Arial"/>
          <w:bCs/>
          <w:color w:val="auto"/>
          <w:lang w:val="en-US" w:eastAsia="en-US"/>
        </w:rPr>
        <w:t xml:space="preserve"> Assessed Standards </w:t>
      </w:r>
      <w:r w:rsidR="006C6097" w:rsidRPr="008D55E1">
        <w:rPr>
          <w:rFonts w:eastAsia="Arial" w:cs="Arial"/>
          <w:bCs/>
          <w:color w:val="auto"/>
          <w:lang w:val="en-US" w:eastAsia="en-US"/>
        </w:rPr>
        <w:t>were as follows:</w:t>
      </w:r>
    </w:p>
    <w:tbl>
      <w:tblPr>
        <w:tblW w:w="8905" w:type="dxa"/>
        <w:tblCellMar>
          <w:left w:w="0" w:type="dxa"/>
          <w:right w:w="0" w:type="dxa"/>
        </w:tblCellMar>
        <w:tblLook w:val="0600" w:firstRow="0" w:lastRow="0" w:firstColumn="0" w:lastColumn="0" w:noHBand="1" w:noVBand="1"/>
      </w:tblPr>
      <w:tblGrid>
        <w:gridCol w:w="1878"/>
        <w:gridCol w:w="574"/>
        <w:gridCol w:w="685"/>
        <w:gridCol w:w="684"/>
        <w:gridCol w:w="686"/>
        <w:gridCol w:w="685"/>
        <w:gridCol w:w="684"/>
        <w:gridCol w:w="686"/>
        <w:gridCol w:w="686"/>
        <w:gridCol w:w="685"/>
        <w:gridCol w:w="972"/>
      </w:tblGrid>
      <w:tr w:rsidR="00D44E35" w:rsidRPr="00D44E35" w:rsidTr="00D44E35">
        <w:trPr>
          <w:trHeight w:val="334"/>
        </w:trPr>
        <w:tc>
          <w:tcPr>
            <w:tcW w:w="8905" w:type="dxa"/>
            <w:gridSpan w:val="11"/>
            <w:tcBorders>
              <w:top w:val="single" w:sz="4" w:space="0" w:color="000000"/>
              <w:left w:val="single" w:sz="4" w:space="0" w:color="000000"/>
              <w:bottom w:val="single" w:sz="4" w:space="0" w:color="000000"/>
              <w:right w:val="single" w:sz="4" w:space="0" w:color="000000"/>
            </w:tcBorders>
            <w:shd w:val="clear" w:color="auto" w:fill="DDD9C4"/>
            <w:tcMar>
              <w:top w:w="13" w:type="dxa"/>
              <w:left w:w="13" w:type="dxa"/>
              <w:bottom w:w="0" w:type="dxa"/>
              <w:right w:w="13" w:type="dxa"/>
            </w:tcMar>
            <w:vAlign w:val="bottom"/>
            <w:hideMark/>
          </w:tcPr>
          <w:p w:rsidR="00D44E35" w:rsidRPr="00D44E35" w:rsidRDefault="00D44E35" w:rsidP="00D44E35">
            <w:pPr>
              <w:spacing w:after="0" w:line="349" w:lineRule="atLeast"/>
              <w:jc w:val="center"/>
              <w:textAlignment w:val="bottom"/>
              <w:rPr>
                <w:rFonts w:cs="Arial"/>
                <w:color w:val="auto"/>
                <w:sz w:val="36"/>
                <w:szCs w:val="36"/>
              </w:rPr>
            </w:pPr>
            <w:r w:rsidRPr="00D44E35">
              <w:rPr>
                <w:rFonts w:ascii="Calibri" w:hAnsi="Calibri" w:cs="Arial"/>
                <w:b/>
                <w:bCs/>
                <w:kern w:val="24"/>
                <w:sz w:val="28"/>
                <w:szCs w:val="28"/>
              </w:rPr>
              <w:t>Oxford City Council Safeguarding Audit 2017</w:t>
            </w:r>
          </w:p>
        </w:tc>
      </w:tr>
      <w:tr w:rsidR="00D44E35" w:rsidRPr="00D44E35" w:rsidTr="00D44E35">
        <w:trPr>
          <w:trHeight w:val="426"/>
        </w:trPr>
        <w:tc>
          <w:tcPr>
            <w:tcW w:w="1878"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bottom"/>
            <w:hideMark/>
          </w:tcPr>
          <w:p w:rsidR="00D44E35" w:rsidRPr="00D44E35" w:rsidRDefault="00D44E35" w:rsidP="00D44E35">
            <w:pPr>
              <w:spacing w:after="0"/>
              <w:textAlignment w:val="bottom"/>
              <w:rPr>
                <w:rFonts w:cs="Arial"/>
                <w:color w:val="auto"/>
                <w:szCs w:val="36"/>
              </w:rPr>
            </w:pPr>
          </w:p>
        </w:tc>
        <w:tc>
          <w:tcPr>
            <w:tcW w:w="574"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1A</w:t>
            </w:r>
          </w:p>
        </w:tc>
        <w:tc>
          <w:tcPr>
            <w:tcW w:w="685"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1B</w:t>
            </w:r>
          </w:p>
        </w:tc>
        <w:tc>
          <w:tcPr>
            <w:tcW w:w="684"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1C</w:t>
            </w:r>
          </w:p>
        </w:tc>
        <w:tc>
          <w:tcPr>
            <w:tcW w:w="686"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2A</w:t>
            </w:r>
          </w:p>
        </w:tc>
        <w:tc>
          <w:tcPr>
            <w:tcW w:w="685"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2B</w:t>
            </w:r>
          </w:p>
        </w:tc>
        <w:tc>
          <w:tcPr>
            <w:tcW w:w="684"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2C</w:t>
            </w:r>
          </w:p>
        </w:tc>
        <w:tc>
          <w:tcPr>
            <w:tcW w:w="686"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2D</w:t>
            </w:r>
          </w:p>
        </w:tc>
        <w:tc>
          <w:tcPr>
            <w:tcW w:w="686"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3A</w:t>
            </w:r>
          </w:p>
        </w:tc>
        <w:tc>
          <w:tcPr>
            <w:tcW w:w="685"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3B</w:t>
            </w:r>
          </w:p>
        </w:tc>
        <w:tc>
          <w:tcPr>
            <w:tcW w:w="971" w:type="dxa"/>
            <w:tcBorders>
              <w:top w:val="single" w:sz="4" w:space="0" w:color="000000"/>
              <w:left w:val="single" w:sz="4" w:space="0" w:color="000000"/>
              <w:bottom w:val="single" w:sz="4" w:space="0" w:color="000000"/>
              <w:right w:val="single" w:sz="4" w:space="0" w:color="000000"/>
            </w:tcBorders>
            <w:shd w:val="clear" w:color="auto" w:fill="CCC0DA"/>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4A</w:t>
            </w:r>
          </w:p>
        </w:tc>
      </w:tr>
      <w:tr w:rsidR="00D44E35" w:rsidRPr="00D44E35" w:rsidTr="00D44E35">
        <w:trPr>
          <w:trHeight w:val="346"/>
        </w:trPr>
        <w:tc>
          <w:tcPr>
            <w:tcW w:w="1878"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bottom"/>
            <w:hideMark/>
          </w:tcPr>
          <w:p w:rsidR="00D44E35" w:rsidRPr="00D44E35" w:rsidRDefault="00D44E35" w:rsidP="00D44E35">
            <w:pPr>
              <w:spacing w:after="0"/>
              <w:textAlignment w:val="bottom"/>
              <w:rPr>
                <w:rFonts w:cs="Arial"/>
                <w:color w:val="auto"/>
                <w:szCs w:val="36"/>
              </w:rPr>
            </w:pPr>
            <w:r w:rsidRPr="00D44E35">
              <w:rPr>
                <w:rFonts w:ascii="Calibri" w:hAnsi="Calibri" w:cs="Arial"/>
                <w:b/>
                <w:bCs/>
                <w:kern w:val="24"/>
                <w:szCs w:val="36"/>
              </w:rPr>
              <w:t xml:space="preserve">Oxford City Council </w:t>
            </w:r>
          </w:p>
        </w:tc>
        <w:tc>
          <w:tcPr>
            <w:tcW w:w="574"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685"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684"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686" w:type="dxa"/>
            <w:tcBorders>
              <w:top w:val="single" w:sz="4" w:space="0" w:color="000000"/>
              <w:left w:val="single" w:sz="4" w:space="0" w:color="000000"/>
              <w:bottom w:val="single" w:sz="4" w:space="0" w:color="000000"/>
              <w:right w:val="single" w:sz="4" w:space="0" w:color="000000"/>
            </w:tcBorders>
            <w:shd w:val="clear" w:color="auto" w:fill="00B050"/>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G</w:t>
            </w:r>
          </w:p>
        </w:tc>
        <w:tc>
          <w:tcPr>
            <w:tcW w:w="685"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684" w:type="dxa"/>
            <w:tcBorders>
              <w:top w:val="single" w:sz="4" w:space="0" w:color="000000"/>
              <w:left w:val="single" w:sz="4" w:space="0" w:color="000000"/>
              <w:bottom w:val="single" w:sz="4" w:space="0" w:color="000000"/>
              <w:right w:val="single" w:sz="4" w:space="0" w:color="000000"/>
            </w:tcBorders>
            <w:shd w:val="clear" w:color="auto" w:fill="00B050"/>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G</w:t>
            </w:r>
          </w:p>
        </w:tc>
        <w:tc>
          <w:tcPr>
            <w:tcW w:w="686"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686"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685"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c>
          <w:tcPr>
            <w:tcW w:w="971" w:type="dxa"/>
            <w:tcBorders>
              <w:top w:val="single" w:sz="4" w:space="0" w:color="000000"/>
              <w:left w:val="single" w:sz="4" w:space="0" w:color="000000"/>
              <w:bottom w:val="single" w:sz="4" w:space="0" w:color="000000"/>
              <w:right w:val="single" w:sz="4" w:space="0" w:color="000000"/>
            </w:tcBorders>
            <w:shd w:val="clear" w:color="auto" w:fill="8DB4E2"/>
            <w:tcMar>
              <w:top w:w="13" w:type="dxa"/>
              <w:left w:w="13" w:type="dxa"/>
              <w:bottom w:w="0" w:type="dxa"/>
              <w:right w:w="13" w:type="dxa"/>
            </w:tcMar>
            <w:vAlign w:val="bottom"/>
            <w:hideMark/>
          </w:tcPr>
          <w:p w:rsidR="00D44E35" w:rsidRPr="00D44E35" w:rsidRDefault="00D44E35" w:rsidP="00D44E35">
            <w:pPr>
              <w:spacing w:after="0"/>
              <w:jc w:val="center"/>
              <w:textAlignment w:val="bottom"/>
              <w:rPr>
                <w:rFonts w:cs="Arial"/>
                <w:color w:val="auto"/>
                <w:sz w:val="28"/>
                <w:szCs w:val="36"/>
              </w:rPr>
            </w:pPr>
            <w:r w:rsidRPr="00D44E35">
              <w:rPr>
                <w:rFonts w:ascii="Calibri" w:hAnsi="Calibri" w:cs="Arial"/>
                <w:b/>
                <w:bCs/>
                <w:kern w:val="24"/>
                <w:sz w:val="28"/>
                <w:szCs w:val="36"/>
              </w:rPr>
              <w:t>B</w:t>
            </w:r>
          </w:p>
        </w:tc>
      </w:tr>
    </w:tbl>
    <w:p w:rsidR="00C55EB7" w:rsidRDefault="00C55EB7" w:rsidP="00C55EB7">
      <w:pPr>
        <w:shd w:val="clear" w:color="auto" w:fill="FFFFFF"/>
        <w:spacing w:after="0" w:line="330" w:lineRule="atLeast"/>
        <w:rPr>
          <w:rFonts w:cs="Arial"/>
          <w:b/>
          <w:bCs/>
        </w:rPr>
      </w:pPr>
    </w:p>
    <w:p w:rsidR="00DD4389" w:rsidRPr="00A1149C" w:rsidRDefault="008E2E4A" w:rsidP="00C55EB7">
      <w:pPr>
        <w:shd w:val="clear" w:color="auto" w:fill="FFFFFF"/>
        <w:spacing w:after="0" w:line="330" w:lineRule="atLeast"/>
        <w:rPr>
          <w:rFonts w:cs="Arial"/>
          <w:lang w:eastAsia="en-US"/>
        </w:rPr>
      </w:pPr>
      <w:r w:rsidRPr="00A1149C">
        <w:rPr>
          <w:rFonts w:cs="Arial"/>
          <w:b/>
          <w:bCs/>
        </w:rPr>
        <w:t>B</w:t>
      </w:r>
      <w:r w:rsidR="00DD4389" w:rsidRPr="00A1149C">
        <w:rPr>
          <w:rFonts w:cs="Arial"/>
          <w:b/>
          <w:bCs/>
        </w:rPr>
        <w:t xml:space="preserve">lue – </w:t>
      </w:r>
      <w:r w:rsidR="00DD4389" w:rsidRPr="00A1149C">
        <w:rPr>
          <w:rFonts w:cs="Arial"/>
        </w:rPr>
        <w:t>the standard/compliance point is fully met and can be evidenced as completed</w:t>
      </w:r>
    </w:p>
    <w:p w:rsidR="00DD4389" w:rsidRPr="00A1149C" w:rsidRDefault="00DD4389" w:rsidP="006C6097">
      <w:pPr>
        <w:spacing w:after="0"/>
        <w:jc w:val="both"/>
        <w:rPr>
          <w:rFonts w:cs="Arial"/>
          <w:b/>
          <w:bCs/>
        </w:rPr>
      </w:pPr>
      <w:r w:rsidRPr="00A1149C">
        <w:rPr>
          <w:rFonts w:cs="Arial"/>
          <w:b/>
          <w:bCs/>
        </w:rPr>
        <w:t xml:space="preserve">Green – </w:t>
      </w:r>
      <w:r w:rsidRPr="00A1149C">
        <w:rPr>
          <w:rFonts w:cs="Arial"/>
        </w:rPr>
        <w:t xml:space="preserve">the standard/compliance point is near completion or fully met but </w:t>
      </w:r>
      <w:r w:rsidR="00A379E2">
        <w:rPr>
          <w:rFonts w:cs="Arial"/>
        </w:rPr>
        <w:tab/>
      </w:r>
      <w:r w:rsidRPr="00A1149C">
        <w:rPr>
          <w:rFonts w:cs="Arial"/>
        </w:rPr>
        <w:t>ca</w:t>
      </w:r>
      <w:r w:rsidR="00A379E2">
        <w:rPr>
          <w:rFonts w:cs="Arial"/>
        </w:rPr>
        <w:t>nnot be evidenced at this point</w:t>
      </w:r>
      <w:r w:rsidRPr="00A1149C">
        <w:rPr>
          <w:rFonts w:cs="Arial"/>
          <w:b/>
          <w:bCs/>
        </w:rPr>
        <w:t xml:space="preserve"> </w:t>
      </w:r>
    </w:p>
    <w:p w:rsidR="00DD4389" w:rsidRPr="00A1149C" w:rsidRDefault="00DD4389" w:rsidP="006C6097">
      <w:pPr>
        <w:spacing w:after="0"/>
        <w:jc w:val="both"/>
        <w:rPr>
          <w:rFonts w:cs="Arial"/>
        </w:rPr>
      </w:pPr>
      <w:r w:rsidRPr="00A1149C">
        <w:rPr>
          <w:rFonts w:cs="Arial"/>
          <w:b/>
          <w:bCs/>
        </w:rPr>
        <w:t xml:space="preserve">Amber – </w:t>
      </w:r>
      <w:r w:rsidRPr="00A1149C">
        <w:rPr>
          <w:rFonts w:cs="Arial"/>
        </w:rPr>
        <w:t xml:space="preserve">the standard/compliance point is not met but work has begun or work </w:t>
      </w:r>
      <w:r w:rsidR="00A379E2">
        <w:rPr>
          <w:rFonts w:cs="Arial"/>
        </w:rPr>
        <w:tab/>
      </w:r>
      <w:r w:rsidRPr="00A1149C">
        <w:rPr>
          <w:rFonts w:cs="Arial"/>
        </w:rPr>
        <w:t>is underway but has ex</w:t>
      </w:r>
      <w:r w:rsidR="00A379E2">
        <w:rPr>
          <w:rFonts w:cs="Arial"/>
        </w:rPr>
        <w:t>perienced delays in completion</w:t>
      </w:r>
    </w:p>
    <w:p w:rsidR="00DD4389" w:rsidRPr="00A1149C" w:rsidRDefault="00DD4389" w:rsidP="006C6097">
      <w:pPr>
        <w:spacing w:after="0"/>
        <w:jc w:val="both"/>
        <w:rPr>
          <w:rFonts w:cs="Arial"/>
        </w:rPr>
      </w:pPr>
      <w:r w:rsidRPr="00A1149C">
        <w:rPr>
          <w:rFonts w:cs="Arial"/>
          <w:b/>
          <w:bCs/>
        </w:rPr>
        <w:t xml:space="preserve">Red – </w:t>
      </w:r>
      <w:r w:rsidRPr="00A1149C">
        <w:rPr>
          <w:rFonts w:cs="Arial"/>
        </w:rPr>
        <w:t xml:space="preserve">the standard/compliance point is not met, work is not underway and there </w:t>
      </w:r>
      <w:r w:rsidR="00A379E2">
        <w:rPr>
          <w:rFonts w:cs="Arial"/>
        </w:rPr>
        <w:tab/>
        <w:t>are issues with commencing work</w:t>
      </w:r>
    </w:p>
    <w:p w:rsidR="002B6830" w:rsidRPr="000B7C82" w:rsidRDefault="006C6097" w:rsidP="000B7C82">
      <w:pPr>
        <w:shd w:val="clear" w:color="auto" w:fill="FFFFFF"/>
        <w:spacing w:before="180" w:after="180" w:line="330" w:lineRule="atLeast"/>
        <w:ind w:left="360" w:hanging="360"/>
        <w:rPr>
          <w:rFonts w:cs="Arial"/>
          <w:color w:val="0000FF"/>
          <w:u w:val="single"/>
        </w:rPr>
      </w:pPr>
      <w:r w:rsidRPr="008D55E1">
        <w:rPr>
          <w:rFonts w:cs="Arial"/>
          <w:color w:val="auto"/>
        </w:rPr>
        <w:t xml:space="preserve">The full </w:t>
      </w:r>
      <w:r w:rsidR="00D44E35" w:rsidRPr="008D55E1">
        <w:rPr>
          <w:rFonts w:cs="Arial"/>
          <w:color w:val="auto"/>
        </w:rPr>
        <w:t>Self-</w:t>
      </w:r>
      <w:r w:rsidRPr="008D55E1">
        <w:rPr>
          <w:rFonts w:cs="Arial"/>
          <w:color w:val="auto"/>
        </w:rPr>
        <w:t>Ass</w:t>
      </w:r>
      <w:r w:rsidR="008D55E1" w:rsidRPr="008D55E1">
        <w:rPr>
          <w:rFonts w:cs="Arial"/>
          <w:color w:val="auto"/>
        </w:rPr>
        <w:t>essment is available here</w:t>
      </w:r>
      <w:r w:rsidR="00BA566D" w:rsidRPr="008D55E1">
        <w:rPr>
          <w:rFonts w:cs="Arial"/>
          <w:color w:val="auto"/>
        </w:rPr>
        <w:t>:</w:t>
      </w:r>
      <w:r w:rsidR="008D55E1" w:rsidRPr="008D55E1">
        <w:rPr>
          <w:rFonts w:cs="Arial"/>
          <w:color w:val="auto"/>
        </w:rPr>
        <w:t xml:space="preserve"> </w:t>
      </w:r>
      <w:hyperlink r:id="rId9" w:history="1">
        <w:r w:rsidR="008D55E1" w:rsidRPr="008D55E1">
          <w:rPr>
            <w:rStyle w:val="Hyperlink"/>
            <w:rFonts w:cs="Arial"/>
          </w:rPr>
          <w:t>Safeguarding Audit 2017</w:t>
        </w:r>
      </w:hyperlink>
    </w:p>
    <w:p w:rsidR="002B6830" w:rsidRDefault="002B6830" w:rsidP="002B6830">
      <w:pPr>
        <w:pStyle w:val="ListParagraph"/>
        <w:numPr>
          <w:ilvl w:val="0"/>
          <w:numId w:val="0"/>
        </w:numPr>
        <w:shd w:val="clear" w:color="auto" w:fill="FFFFFF"/>
        <w:tabs>
          <w:tab w:val="clear" w:pos="426"/>
          <w:tab w:val="left" w:pos="709"/>
        </w:tabs>
        <w:spacing w:before="180" w:after="180" w:line="330" w:lineRule="atLeast"/>
        <w:ind w:left="644"/>
        <w:rPr>
          <w:rFonts w:cs="Arial"/>
          <w:b/>
          <w:color w:val="auto"/>
        </w:rPr>
      </w:pPr>
    </w:p>
    <w:p w:rsidR="00350EAF" w:rsidRPr="008D55E1" w:rsidRDefault="00D44E35" w:rsidP="00A379E2">
      <w:pPr>
        <w:pStyle w:val="ListParagraph"/>
        <w:numPr>
          <w:ilvl w:val="0"/>
          <w:numId w:val="6"/>
        </w:numPr>
        <w:shd w:val="clear" w:color="auto" w:fill="FFFFFF"/>
        <w:tabs>
          <w:tab w:val="clear" w:pos="426"/>
          <w:tab w:val="left" w:pos="709"/>
        </w:tabs>
        <w:spacing w:before="180" w:after="180" w:line="330" w:lineRule="atLeast"/>
        <w:ind w:hanging="644"/>
        <w:rPr>
          <w:rFonts w:cs="Arial"/>
          <w:b/>
          <w:color w:val="auto"/>
        </w:rPr>
      </w:pPr>
      <w:r w:rsidRPr="008D55E1">
        <w:rPr>
          <w:rFonts w:cs="Arial"/>
          <w:b/>
          <w:color w:val="auto"/>
        </w:rPr>
        <w:t>Key achievements to note 2017/18</w:t>
      </w:r>
    </w:p>
    <w:p w:rsidR="006F1306" w:rsidRPr="00350EAF" w:rsidRDefault="008D55E1" w:rsidP="008D55E1">
      <w:pPr>
        <w:spacing w:after="0"/>
        <w:ind w:left="644" w:hanging="644"/>
        <w:rPr>
          <w:rFonts w:cs="Arial"/>
        </w:rPr>
      </w:pPr>
      <w:r>
        <w:rPr>
          <w:rFonts w:cs="Arial"/>
        </w:rPr>
        <w:t>4.1</w:t>
      </w:r>
      <w:r>
        <w:rPr>
          <w:rFonts w:cs="Arial"/>
        </w:rPr>
        <w:tab/>
      </w:r>
      <w:r w:rsidR="006C6097" w:rsidRPr="00350EAF">
        <w:rPr>
          <w:rFonts w:cs="Arial"/>
        </w:rPr>
        <w:t xml:space="preserve">All of the </w:t>
      </w:r>
      <w:r w:rsidR="006F1306" w:rsidRPr="00350EAF">
        <w:rPr>
          <w:rFonts w:cs="Arial"/>
        </w:rPr>
        <w:t xml:space="preserve">actions identified within Oxford City </w:t>
      </w:r>
      <w:r w:rsidR="00EE063B" w:rsidRPr="00350EAF">
        <w:rPr>
          <w:rFonts w:cs="Arial"/>
        </w:rPr>
        <w:t>Council</w:t>
      </w:r>
      <w:r w:rsidR="000F2958" w:rsidRPr="00350EAF">
        <w:rPr>
          <w:rFonts w:cs="Arial"/>
        </w:rPr>
        <w:t>’</w:t>
      </w:r>
      <w:r w:rsidR="00EE063B" w:rsidRPr="00350EAF">
        <w:rPr>
          <w:rFonts w:cs="Arial"/>
        </w:rPr>
        <w:t>s Safeguarding</w:t>
      </w:r>
      <w:r w:rsidR="008E2E4A" w:rsidRPr="00350EAF">
        <w:rPr>
          <w:rFonts w:cs="Arial"/>
        </w:rPr>
        <w:t xml:space="preserve"> Action P</w:t>
      </w:r>
      <w:r w:rsidR="00D44E35" w:rsidRPr="00350EAF">
        <w:rPr>
          <w:rFonts w:cs="Arial"/>
        </w:rPr>
        <w:t>lan 2017/18</w:t>
      </w:r>
      <w:r w:rsidR="00DF45C2" w:rsidRPr="00350EAF">
        <w:rPr>
          <w:rFonts w:cs="Arial"/>
        </w:rPr>
        <w:t xml:space="preserve"> have been completed or are in progress</w:t>
      </w:r>
      <w:r w:rsidR="006C6097" w:rsidRPr="00350EAF">
        <w:rPr>
          <w:rFonts w:cs="Arial"/>
        </w:rPr>
        <w:t>. Details are provided below.</w:t>
      </w:r>
    </w:p>
    <w:p w:rsidR="000C26E4" w:rsidRPr="00A1149C" w:rsidRDefault="000C26E4" w:rsidP="000C26E4">
      <w:pPr>
        <w:spacing w:after="0"/>
        <w:rPr>
          <w:rFonts w:cs="Arial"/>
        </w:rPr>
      </w:pPr>
    </w:p>
    <w:p w:rsidR="00DD4389" w:rsidRDefault="00293CCB" w:rsidP="00602051">
      <w:pPr>
        <w:pStyle w:val="ListParagraph"/>
        <w:numPr>
          <w:ilvl w:val="0"/>
          <w:numId w:val="9"/>
        </w:numPr>
        <w:tabs>
          <w:tab w:val="clear" w:pos="426"/>
          <w:tab w:val="left" w:pos="0"/>
        </w:tabs>
        <w:spacing w:after="0"/>
        <w:rPr>
          <w:rFonts w:cs="Arial"/>
          <w:b/>
        </w:rPr>
      </w:pPr>
      <w:r w:rsidRPr="009C5C78">
        <w:rPr>
          <w:rFonts w:cs="Arial"/>
          <w:b/>
        </w:rPr>
        <w:t>Leadership, Strategy and Working Together</w:t>
      </w:r>
    </w:p>
    <w:p w:rsidR="009C5C78" w:rsidRDefault="009C5C78" w:rsidP="009C5C78">
      <w:pPr>
        <w:spacing w:after="0"/>
        <w:rPr>
          <w:rFonts w:cs="Arial"/>
          <w:b/>
        </w:rPr>
      </w:pPr>
    </w:p>
    <w:p w:rsidR="002F79C9" w:rsidRDefault="008D55E1" w:rsidP="008D55E1">
      <w:pPr>
        <w:spacing w:after="0"/>
        <w:ind w:left="720" w:hanging="720"/>
        <w:rPr>
          <w:rFonts w:cs="Arial"/>
        </w:rPr>
      </w:pPr>
      <w:r>
        <w:rPr>
          <w:rFonts w:cs="Arial"/>
        </w:rPr>
        <w:t>4.2</w:t>
      </w:r>
      <w:r>
        <w:rPr>
          <w:rFonts w:cs="Arial"/>
        </w:rPr>
        <w:tab/>
      </w:r>
      <w:r w:rsidR="00350EAF" w:rsidRPr="002E2BE5">
        <w:rPr>
          <w:rFonts w:cs="Arial"/>
        </w:rPr>
        <w:t xml:space="preserve">We </w:t>
      </w:r>
      <w:r w:rsidR="001C7406">
        <w:rPr>
          <w:rFonts w:cs="Arial"/>
        </w:rPr>
        <w:t xml:space="preserve">have </w:t>
      </w:r>
      <w:r w:rsidR="00350EAF" w:rsidRPr="002E2BE5">
        <w:rPr>
          <w:rFonts w:cs="Arial"/>
        </w:rPr>
        <w:t xml:space="preserve">implemented a network of safeguarding champions.  They are </w:t>
      </w:r>
      <w:r w:rsidR="002E2BE5" w:rsidRPr="002E2BE5">
        <w:rPr>
          <w:rFonts w:cs="Arial"/>
        </w:rPr>
        <w:t>visible</w:t>
      </w:r>
      <w:r w:rsidR="00350EAF" w:rsidRPr="002E2BE5">
        <w:rPr>
          <w:rFonts w:cs="Arial"/>
        </w:rPr>
        <w:t xml:space="preserve"> to all staff and promoted </w:t>
      </w:r>
      <w:r w:rsidR="002E2BE5" w:rsidRPr="002E2BE5">
        <w:rPr>
          <w:rFonts w:cs="Arial"/>
        </w:rPr>
        <w:t>through</w:t>
      </w:r>
      <w:r w:rsidR="00350EAF" w:rsidRPr="002E2BE5">
        <w:rPr>
          <w:rFonts w:cs="Arial"/>
        </w:rPr>
        <w:t xml:space="preserve"> internal communication lines.  The </w:t>
      </w:r>
      <w:r w:rsidR="002E2BE5" w:rsidRPr="002E2BE5">
        <w:rPr>
          <w:rFonts w:cs="Arial"/>
        </w:rPr>
        <w:t>champions</w:t>
      </w:r>
      <w:r w:rsidR="002E2BE5">
        <w:rPr>
          <w:rFonts w:cs="Arial"/>
        </w:rPr>
        <w:t xml:space="preserve"> are coordinated</w:t>
      </w:r>
      <w:r w:rsidR="005E4C43">
        <w:rPr>
          <w:rFonts w:cs="Arial"/>
        </w:rPr>
        <w:t xml:space="preserve"> by the Safeguarding C</w:t>
      </w:r>
      <w:r w:rsidR="00350EAF" w:rsidRPr="002E2BE5">
        <w:rPr>
          <w:rFonts w:cs="Arial"/>
        </w:rPr>
        <w:t>oordinator</w:t>
      </w:r>
      <w:r w:rsidR="00CD5FD1">
        <w:rPr>
          <w:rFonts w:cs="Arial"/>
        </w:rPr>
        <w:t xml:space="preserve"> with </w:t>
      </w:r>
      <w:r w:rsidR="00456975">
        <w:rPr>
          <w:rFonts w:cs="Arial"/>
        </w:rPr>
        <w:t xml:space="preserve">quarterly </w:t>
      </w:r>
      <w:r w:rsidR="002E2BE5">
        <w:rPr>
          <w:rFonts w:cs="Arial"/>
        </w:rPr>
        <w:t>meetings and regular group updates. The champions are a</w:t>
      </w:r>
      <w:r w:rsidR="00350EAF" w:rsidRPr="002E2BE5">
        <w:rPr>
          <w:rFonts w:cs="Arial"/>
        </w:rPr>
        <w:t xml:space="preserve"> means of </w:t>
      </w:r>
      <w:r w:rsidR="002E2BE5" w:rsidRPr="002E2BE5">
        <w:rPr>
          <w:rFonts w:cs="Arial"/>
        </w:rPr>
        <w:t>disseminating</w:t>
      </w:r>
      <w:r w:rsidR="00350EAF" w:rsidRPr="002E2BE5">
        <w:rPr>
          <w:rFonts w:cs="Arial"/>
        </w:rPr>
        <w:t xml:space="preserve"> information, quality assuring </w:t>
      </w:r>
      <w:r w:rsidR="002E2BE5" w:rsidRPr="002E2BE5">
        <w:rPr>
          <w:rFonts w:cs="Arial"/>
        </w:rPr>
        <w:t>referrals</w:t>
      </w:r>
      <w:r w:rsidR="001C7406">
        <w:rPr>
          <w:rFonts w:cs="Arial"/>
        </w:rPr>
        <w:t xml:space="preserve"> and raising safeguarding standards</w:t>
      </w:r>
      <w:r w:rsidR="00350EAF" w:rsidRPr="002E2BE5">
        <w:rPr>
          <w:rFonts w:cs="Arial"/>
        </w:rPr>
        <w:t xml:space="preserve"> </w:t>
      </w:r>
      <w:r w:rsidR="002E2BE5" w:rsidRPr="002E2BE5">
        <w:rPr>
          <w:rFonts w:cs="Arial"/>
        </w:rPr>
        <w:t>through</w:t>
      </w:r>
      <w:r w:rsidR="001C7406">
        <w:rPr>
          <w:rFonts w:cs="Arial"/>
        </w:rPr>
        <w:t>out</w:t>
      </w:r>
      <w:r w:rsidR="00350EAF" w:rsidRPr="002E2BE5">
        <w:rPr>
          <w:rFonts w:cs="Arial"/>
        </w:rPr>
        <w:t xml:space="preserve"> the organisation. </w:t>
      </w:r>
      <w:r w:rsidR="002E2BE5">
        <w:rPr>
          <w:rFonts w:cs="Arial"/>
        </w:rPr>
        <w:t xml:space="preserve"> </w:t>
      </w:r>
    </w:p>
    <w:p w:rsidR="006A4FB2" w:rsidRPr="006A4FB2" w:rsidRDefault="006A4FB2" w:rsidP="006A4FB2">
      <w:pPr>
        <w:pStyle w:val="ListParagraph"/>
        <w:numPr>
          <w:ilvl w:val="0"/>
          <w:numId w:val="9"/>
        </w:numPr>
        <w:spacing w:after="0"/>
        <w:rPr>
          <w:rFonts w:cs="Arial"/>
        </w:rPr>
      </w:pPr>
      <w:r>
        <w:rPr>
          <w:rFonts w:cs="Arial"/>
        </w:rPr>
        <w:tab/>
      </w:r>
      <w:hyperlink r:id="rId10" w:history="1">
        <w:r w:rsidRPr="006A4FB2">
          <w:rPr>
            <w:rStyle w:val="Hyperlink"/>
            <w:rFonts w:cs="Arial"/>
          </w:rPr>
          <w:t>Link to safeguarding champions</w:t>
        </w:r>
      </w:hyperlink>
    </w:p>
    <w:p w:rsidR="006A4FB2" w:rsidRDefault="006A4FB2" w:rsidP="008D55E1">
      <w:pPr>
        <w:spacing w:after="0"/>
        <w:ind w:left="720" w:hanging="720"/>
        <w:rPr>
          <w:rFonts w:cs="Arial"/>
        </w:rPr>
      </w:pPr>
    </w:p>
    <w:p w:rsidR="002F79C9" w:rsidRDefault="002F79C9" w:rsidP="002F79C9">
      <w:pPr>
        <w:spacing w:after="0"/>
        <w:rPr>
          <w:rFonts w:cs="Arial"/>
        </w:rPr>
      </w:pPr>
    </w:p>
    <w:p w:rsidR="002F79C9" w:rsidRPr="002E2BE5" w:rsidRDefault="008D55E1" w:rsidP="008D55E1">
      <w:pPr>
        <w:spacing w:after="0"/>
        <w:ind w:left="720" w:hanging="720"/>
        <w:rPr>
          <w:rFonts w:cs="Arial"/>
        </w:rPr>
      </w:pPr>
      <w:r>
        <w:rPr>
          <w:rFonts w:cs="Arial"/>
        </w:rPr>
        <w:t>4.3</w:t>
      </w:r>
      <w:r>
        <w:rPr>
          <w:rFonts w:cs="Arial"/>
        </w:rPr>
        <w:tab/>
      </w:r>
      <w:r w:rsidR="002F79C9" w:rsidRPr="002E2BE5">
        <w:rPr>
          <w:rFonts w:cs="Arial"/>
        </w:rPr>
        <w:t>Bespoke training for champions has been agreed for June 2018.  The training will focus</w:t>
      </w:r>
      <w:r w:rsidR="00A917A7">
        <w:rPr>
          <w:rFonts w:cs="Arial"/>
        </w:rPr>
        <w:t xml:space="preserve"> on</w:t>
      </w:r>
      <w:r w:rsidR="002F79C9" w:rsidRPr="002E2BE5">
        <w:rPr>
          <w:rFonts w:cs="Arial"/>
        </w:rPr>
        <w:t xml:space="preserve"> implementing </w:t>
      </w:r>
      <w:r w:rsidR="001C7406">
        <w:rPr>
          <w:rFonts w:cs="Arial"/>
        </w:rPr>
        <w:t xml:space="preserve">the </w:t>
      </w:r>
      <w:r w:rsidR="002F79C9" w:rsidRPr="002E2BE5">
        <w:rPr>
          <w:rFonts w:cs="Arial"/>
        </w:rPr>
        <w:t xml:space="preserve">safeguarding policies and procedures we work </w:t>
      </w:r>
      <w:r w:rsidR="002A43D8">
        <w:rPr>
          <w:rFonts w:cs="Arial"/>
        </w:rPr>
        <w:t xml:space="preserve">under </w:t>
      </w:r>
      <w:r w:rsidR="002F79C9" w:rsidRPr="002E2BE5">
        <w:rPr>
          <w:rFonts w:cs="Arial"/>
        </w:rPr>
        <w:t xml:space="preserve">to </w:t>
      </w:r>
      <w:r w:rsidR="001C7406">
        <w:rPr>
          <w:rFonts w:cs="Arial"/>
        </w:rPr>
        <w:t>protect</w:t>
      </w:r>
      <w:r w:rsidR="002F79C9" w:rsidRPr="002E2BE5">
        <w:rPr>
          <w:rFonts w:cs="Arial"/>
        </w:rPr>
        <w:t xml:space="preserve"> vulnerable groups </w:t>
      </w:r>
      <w:r w:rsidR="001C7406">
        <w:rPr>
          <w:rFonts w:cs="Arial"/>
        </w:rPr>
        <w:t>such as h</w:t>
      </w:r>
      <w:r w:rsidR="002A43D8">
        <w:rPr>
          <w:rFonts w:cs="Arial"/>
        </w:rPr>
        <w:t xml:space="preserve">omeless people and sex workers.  </w:t>
      </w:r>
      <w:r w:rsidR="001C7406">
        <w:rPr>
          <w:rFonts w:cs="Arial"/>
        </w:rPr>
        <w:t xml:space="preserve">We </w:t>
      </w:r>
      <w:r w:rsidR="002A43D8">
        <w:rPr>
          <w:rFonts w:cs="Arial"/>
        </w:rPr>
        <w:t xml:space="preserve">are </w:t>
      </w:r>
      <w:r w:rsidR="00A917A7">
        <w:rPr>
          <w:rFonts w:cs="Arial"/>
        </w:rPr>
        <w:t>also</w:t>
      </w:r>
      <w:r w:rsidR="001C7406">
        <w:rPr>
          <w:rFonts w:cs="Arial"/>
        </w:rPr>
        <w:t xml:space="preserve"> beginning to implement the principles of restorative p</w:t>
      </w:r>
      <w:r w:rsidR="00A917A7">
        <w:rPr>
          <w:rFonts w:cs="Arial"/>
        </w:rPr>
        <w:t>ractic</w:t>
      </w:r>
      <w:r w:rsidR="001C7406">
        <w:rPr>
          <w:rFonts w:cs="Arial"/>
        </w:rPr>
        <w:t xml:space="preserve">e to ensure a collaborative approach to safeguarding in the community. </w:t>
      </w:r>
    </w:p>
    <w:p w:rsidR="00CD5FD1" w:rsidRDefault="00CD5FD1" w:rsidP="0021362E">
      <w:pPr>
        <w:spacing w:after="0"/>
        <w:rPr>
          <w:rFonts w:cs="Arial"/>
        </w:rPr>
      </w:pPr>
    </w:p>
    <w:p w:rsidR="002F79C9" w:rsidRDefault="008D55E1" w:rsidP="008D55E1">
      <w:pPr>
        <w:spacing w:after="0"/>
        <w:ind w:left="720" w:hanging="720"/>
        <w:rPr>
          <w:rFonts w:cs="Arial"/>
        </w:rPr>
      </w:pPr>
      <w:r>
        <w:rPr>
          <w:rFonts w:cs="Arial"/>
        </w:rPr>
        <w:t>4.4</w:t>
      </w:r>
      <w:r>
        <w:rPr>
          <w:rFonts w:cs="Arial"/>
        </w:rPr>
        <w:tab/>
      </w:r>
      <w:r w:rsidR="002F79C9">
        <w:rPr>
          <w:rFonts w:cs="Arial"/>
        </w:rPr>
        <w:t xml:space="preserve">Through our communication </w:t>
      </w:r>
      <w:r w:rsidR="00DF2875">
        <w:rPr>
          <w:rFonts w:cs="Arial"/>
        </w:rPr>
        <w:t xml:space="preserve">strategy </w:t>
      </w:r>
      <w:r w:rsidR="002F79C9">
        <w:rPr>
          <w:rFonts w:cs="Arial"/>
        </w:rPr>
        <w:t xml:space="preserve">we have ensured </w:t>
      </w:r>
      <w:r w:rsidR="00A917A7">
        <w:rPr>
          <w:rFonts w:cs="Arial"/>
        </w:rPr>
        <w:t>s</w:t>
      </w:r>
      <w:r w:rsidR="002F79C9">
        <w:rPr>
          <w:rFonts w:cs="Arial"/>
        </w:rPr>
        <w:t xml:space="preserve">afeguarding has had a </w:t>
      </w:r>
      <w:r w:rsidR="007E5A5C">
        <w:rPr>
          <w:rFonts w:cs="Arial"/>
        </w:rPr>
        <w:t>consistent</w:t>
      </w:r>
      <w:r w:rsidR="002A43D8">
        <w:rPr>
          <w:rFonts w:cs="Arial"/>
        </w:rPr>
        <w:t xml:space="preserve"> presence on our internal and external platforms</w:t>
      </w:r>
      <w:r w:rsidR="002F79C9">
        <w:rPr>
          <w:rFonts w:cs="Arial"/>
        </w:rPr>
        <w:t xml:space="preserve">.  We have promoted </w:t>
      </w:r>
      <w:r w:rsidR="007E5A5C">
        <w:rPr>
          <w:rFonts w:cs="Arial"/>
        </w:rPr>
        <w:t>learning</w:t>
      </w:r>
      <w:r w:rsidR="002F79C9">
        <w:rPr>
          <w:rFonts w:cs="Arial"/>
        </w:rPr>
        <w:t xml:space="preserve"> events and</w:t>
      </w:r>
      <w:r w:rsidR="00DF2875">
        <w:rPr>
          <w:rFonts w:cs="Arial"/>
        </w:rPr>
        <w:t xml:space="preserve"> key messages on behalf of the S</w:t>
      </w:r>
      <w:r w:rsidR="002F79C9">
        <w:rPr>
          <w:rFonts w:cs="Arial"/>
        </w:rPr>
        <w:t>afe</w:t>
      </w:r>
      <w:r w:rsidR="00DF2875">
        <w:rPr>
          <w:rFonts w:cs="Arial"/>
        </w:rPr>
        <w:t>guarding B</w:t>
      </w:r>
      <w:r w:rsidR="002F79C9">
        <w:rPr>
          <w:rFonts w:cs="Arial"/>
        </w:rPr>
        <w:t xml:space="preserve">oards and we have coordinated with </w:t>
      </w:r>
      <w:r w:rsidR="00DF2875">
        <w:rPr>
          <w:rFonts w:cs="Arial"/>
        </w:rPr>
        <w:t>the County C</w:t>
      </w:r>
      <w:r w:rsidR="002F79C9">
        <w:rPr>
          <w:rFonts w:cs="Arial"/>
        </w:rPr>
        <w:t>ouncil to ensure a consist</w:t>
      </w:r>
      <w:r w:rsidR="00A917A7">
        <w:rPr>
          <w:rFonts w:cs="Arial"/>
        </w:rPr>
        <w:t>ent</w:t>
      </w:r>
      <w:r w:rsidR="002F79C9">
        <w:rPr>
          <w:rFonts w:cs="Arial"/>
        </w:rPr>
        <w:t xml:space="preserve"> approach to key dates and </w:t>
      </w:r>
      <w:r w:rsidR="007E5A5C">
        <w:rPr>
          <w:rFonts w:cs="Arial"/>
        </w:rPr>
        <w:t>themes</w:t>
      </w:r>
      <w:r w:rsidR="002F79C9">
        <w:rPr>
          <w:rFonts w:cs="Arial"/>
        </w:rPr>
        <w:t xml:space="preserve"> such as CSE </w:t>
      </w:r>
      <w:r w:rsidR="007E5A5C">
        <w:rPr>
          <w:rFonts w:cs="Arial"/>
        </w:rPr>
        <w:t>awareness</w:t>
      </w:r>
      <w:r w:rsidR="002F79C9">
        <w:rPr>
          <w:rFonts w:cs="Arial"/>
        </w:rPr>
        <w:t xml:space="preserve"> day. </w:t>
      </w:r>
    </w:p>
    <w:p w:rsidR="002E2BE5" w:rsidRPr="002E2BE5" w:rsidRDefault="002E2BE5" w:rsidP="009C5C78">
      <w:pPr>
        <w:spacing w:after="0"/>
        <w:rPr>
          <w:rFonts w:cs="Arial"/>
        </w:rPr>
      </w:pPr>
    </w:p>
    <w:p w:rsidR="009C5C78" w:rsidRDefault="009C5C78" w:rsidP="009C5C78">
      <w:pPr>
        <w:spacing w:after="0"/>
        <w:rPr>
          <w:rFonts w:cs="Arial"/>
          <w:b/>
        </w:rPr>
      </w:pPr>
    </w:p>
    <w:p w:rsidR="006548E3" w:rsidRDefault="006548E3" w:rsidP="009C5C78">
      <w:pPr>
        <w:spacing w:after="0"/>
        <w:rPr>
          <w:rFonts w:cs="Arial"/>
          <w:b/>
        </w:rPr>
      </w:pPr>
    </w:p>
    <w:p w:rsidR="006548E3" w:rsidRPr="009C5C78" w:rsidRDefault="006548E3" w:rsidP="009C5C78">
      <w:pPr>
        <w:spacing w:after="0"/>
        <w:rPr>
          <w:rFonts w:cs="Arial"/>
          <w:b/>
        </w:rPr>
      </w:pPr>
    </w:p>
    <w:p w:rsidR="009C5C78" w:rsidRDefault="009C5C78" w:rsidP="00602051">
      <w:pPr>
        <w:pStyle w:val="ListParagraph"/>
        <w:numPr>
          <w:ilvl w:val="0"/>
          <w:numId w:val="9"/>
        </w:numPr>
        <w:rPr>
          <w:rFonts w:cs="Arial"/>
          <w:b/>
        </w:rPr>
      </w:pPr>
      <w:r w:rsidRPr="009C5C78">
        <w:rPr>
          <w:rFonts w:cs="Arial"/>
          <w:b/>
        </w:rPr>
        <w:t>Commissioning, Service Delivery and Effective Practice</w:t>
      </w:r>
    </w:p>
    <w:p w:rsidR="002F79C9" w:rsidRPr="002F79C9" w:rsidRDefault="008D55E1" w:rsidP="008D55E1">
      <w:pPr>
        <w:ind w:left="720" w:hanging="720"/>
        <w:rPr>
          <w:rFonts w:cs="Arial"/>
        </w:rPr>
      </w:pPr>
      <w:r>
        <w:rPr>
          <w:rFonts w:cs="Arial"/>
        </w:rPr>
        <w:t>4.5</w:t>
      </w:r>
      <w:r>
        <w:rPr>
          <w:rFonts w:cs="Arial"/>
        </w:rPr>
        <w:tab/>
      </w:r>
      <w:r w:rsidR="002F79C9" w:rsidRPr="002F79C9">
        <w:rPr>
          <w:rFonts w:cs="Arial"/>
        </w:rPr>
        <w:t xml:space="preserve">We have </w:t>
      </w:r>
      <w:r w:rsidR="001C7406">
        <w:rPr>
          <w:rFonts w:cs="Arial"/>
        </w:rPr>
        <w:t xml:space="preserve">a </w:t>
      </w:r>
      <w:r w:rsidR="002F79C9" w:rsidRPr="002F79C9">
        <w:rPr>
          <w:rFonts w:cs="Arial"/>
        </w:rPr>
        <w:t xml:space="preserve">robust system for ensuring grant and commissioned services have </w:t>
      </w:r>
      <w:r w:rsidR="007E5A5C" w:rsidRPr="002F79C9">
        <w:rPr>
          <w:rFonts w:cs="Arial"/>
        </w:rPr>
        <w:t>suitable</w:t>
      </w:r>
      <w:r w:rsidR="002F79C9" w:rsidRPr="002F79C9">
        <w:rPr>
          <w:rFonts w:cs="Arial"/>
        </w:rPr>
        <w:t xml:space="preserve"> safeguarding policy and procedure before </w:t>
      </w:r>
      <w:r w:rsidR="007E5A5C" w:rsidRPr="002F79C9">
        <w:rPr>
          <w:rFonts w:cs="Arial"/>
        </w:rPr>
        <w:t>committing</w:t>
      </w:r>
      <w:r w:rsidR="002F79C9" w:rsidRPr="002F79C9">
        <w:rPr>
          <w:rFonts w:cs="Arial"/>
        </w:rPr>
        <w:t xml:space="preserve"> funding. </w:t>
      </w:r>
    </w:p>
    <w:p w:rsidR="002F79C9" w:rsidRDefault="008D55E1" w:rsidP="008D55E1">
      <w:pPr>
        <w:ind w:left="720" w:hanging="720"/>
        <w:rPr>
          <w:rFonts w:cs="Arial"/>
        </w:rPr>
      </w:pPr>
      <w:r>
        <w:rPr>
          <w:rFonts w:cs="Arial"/>
        </w:rPr>
        <w:t>4.6</w:t>
      </w:r>
      <w:r>
        <w:rPr>
          <w:rFonts w:cs="Arial"/>
        </w:rPr>
        <w:tab/>
      </w:r>
      <w:r w:rsidR="002F79C9" w:rsidRPr="002F79C9">
        <w:rPr>
          <w:rFonts w:cs="Arial"/>
        </w:rPr>
        <w:t xml:space="preserve">In addition to our contract monitoring we have also asked two of our larger service providers Parasol and Aspire to complete a safeguarding self-assessment.  The audit has helped the organisations see where improvements to safeguarding need to be made.  The action plan allows Oxford City Council to monitor changes and operational effectiveness in safeguarding policy.  </w:t>
      </w:r>
    </w:p>
    <w:p w:rsidR="009C5C78" w:rsidRPr="001C7406" w:rsidRDefault="008D55E1" w:rsidP="008D55E1">
      <w:pPr>
        <w:ind w:left="720" w:hanging="720"/>
        <w:rPr>
          <w:rFonts w:cs="Arial"/>
        </w:rPr>
      </w:pPr>
      <w:r>
        <w:rPr>
          <w:rFonts w:cs="Arial"/>
        </w:rPr>
        <w:t>4.7</w:t>
      </w:r>
      <w:r>
        <w:rPr>
          <w:rFonts w:cs="Arial"/>
        </w:rPr>
        <w:tab/>
      </w:r>
      <w:r w:rsidR="002F79C9">
        <w:rPr>
          <w:rFonts w:cs="Arial"/>
        </w:rPr>
        <w:t>To improve this standard and meet the blue threshold for 2018 we will require all our commissioned services to complete a safeguarding</w:t>
      </w:r>
      <w:r w:rsidR="003112B5">
        <w:rPr>
          <w:rFonts w:cs="Arial"/>
        </w:rPr>
        <w:t xml:space="preserve"> self- assessment and submit an</w:t>
      </w:r>
      <w:r w:rsidR="002F79C9">
        <w:rPr>
          <w:rFonts w:cs="Arial"/>
        </w:rPr>
        <w:t xml:space="preserve"> action plan to address any shortfalls. </w:t>
      </w:r>
    </w:p>
    <w:p w:rsidR="009C5C78" w:rsidRPr="009C5C78" w:rsidRDefault="009C5C78" w:rsidP="009C5C78">
      <w:pPr>
        <w:pStyle w:val="ListParagraph"/>
        <w:numPr>
          <w:ilvl w:val="0"/>
          <w:numId w:val="0"/>
        </w:numPr>
        <w:ind w:left="360"/>
        <w:rPr>
          <w:rFonts w:cs="Arial"/>
          <w:b/>
        </w:rPr>
      </w:pPr>
    </w:p>
    <w:p w:rsidR="003112B5" w:rsidRPr="00C55EB7" w:rsidRDefault="009C5C78" w:rsidP="00602051">
      <w:pPr>
        <w:pStyle w:val="ListParagraph"/>
        <w:numPr>
          <w:ilvl w:val="0"/>
          <w:numId w:val="9"/>
        </w:numPr>
        <w:rPr>
          <w:rFonts w:cs="Arial"/>
          <w:b/>
        </w:rPr>
      </w:pPr>
      <w:r w:rsidRPr="009C5C78">
        <w:rPr>
          <w:rFonts w:cs="Arial"/>
          <w:b/>
        </w:rPr>
        <w:t>Performance &amp; Resource Management</w:t>
      </w:r>
    </w:p>
    <w:p w:rsidR="00925839" w:rsidRDefault="008D55E1" w:rsidP="008D55E1">
      <w:pPr>
        <w:ind w:left="720" w:hanging="720"/>
        <w:rPr>
          <w:rFonts w:cs="Arial"/>
        </w:rPr>
      </w:pPr>
      <w:r>
        <w:rPr>
          <w:rFonts w:cs="Arial"/>
        </w:rPr>
        <w:t>4.8</w:t>
      </w:r>
      <w:r>
        <w:rPr>
          <w:rFonts w:cs="Arial"/>
        </w:rPr>
        <w:tab/>
      </w:r>
      <w:r w:rsidR="00925839" w:rsidRPr="006A4FB2">
        <w:rPr>
          <w:rFonts w:cs="Arial"/>
        </w:rPr>
        <w:t xml:space="preserve">This year we have provided </w:t>
      </w:r>
      <w:r w:rsidRPr="006A4FB2">
        <w:rPr>
          <w:rFonts w:cs="Arial"/>
        </w:rPr>
        <w:t>15</w:t>
      </w:r>
      <w:r w:rsidR="00925839" w:rsidRPr="006A4FB2">
        <w:rPr>
          <w:rFonts w:cs="Arial"/>
        </w:rPr>
        <w:t xml:space="preserve"> </w:t>
      </w:r>
      <w:r w:rsidR="000E3EA5" w:rsidRPr="006A4FB2">
        <w:rPr>
          <w:rFonts w:cs="Arial"/>
        </w:rPr>
        <w:t>safeguarding</w:t>
      </w:r>
      <w:r w:rsidR="00925839" w:rsidRPr="006A4FB2">
        <w:rPr>
          <w:rFonts w:cs="Arial"/>
        </w:rPr>
        <w:t xml:space="preserve"> awa</w:t>
      </w:r>
      <w:r w:rsidR="000E3EA5" w:rsidRPr="006A4FB2">
        <w:rPr>
          <w:rFonts w:cs="Arial"/>
        </w:rPr>
        <w:t>ren</w:t>
      </w:r>
      <w:r w:rsidR="00925839" w:rsidRPr="006A4FB2">
        <w:rPr>
          <w:rFonts w:cs="Arial"/>
        </w:rPr>
        <w:t>ess briefings</w:t>
      </w:r>
      <w:r w:rsidR="00803DEF" w:rsidRPr="006A4FB2">
        <w:rPr>
          <w:rFonts w:cs="Arial"/>
        </w:rPr>
        <w:t xml:space="preserve"> to City Council Staff</w:t>
      </w:r>
      <w:r w:rsidR="00925839" w:rsidRPr="006A4FB2">
        <w:rPr>
          <w:rFonts w:cs="Arial"/>
        </w:rPr>
        <w:t xml:space="preserve">.  In addition </w:t>
      </w:r>
      <w:r w:rsidRPr="006A4FB2">
        <w:rPr>
          <w:rFonts w:cs="Arial"/>
        </w:rPr>
        <w:t>5</w:t>
      </w:r>
      <w:r w:rsidR="00925839" w:rsidRPr="006A4FB2">
        <w:rPr>
          <w:rFonts w:cs="Arial"/>
        </w:rPr>
        <w:t xml:space="preserve"> have been held at </w:t>
      </w:r>
      <w:r w:rsidR="003112B5" w:rsidRPr="006A4FB2">
        <w:rPr>
          <w:rFonts w:cs="Arial"/>
        </w:rPr>
        <w:t>Oxford Direct S</w:t>
      </w:r>
      <w:r w:rsidR="00925839" w:rsidRPr="006A4FB2">
        <w:rPr>
          <w:rFonts w:cs="Arial"/>
        </w:rPr>
        <w:t>ervices</w:t>
      </w:r>
      <w:r w:rsidR="00113FFC" w:rsidRPr="006A4FB2">
        <w:rPr>
          <w:rFonts w:cs="Arial"/>
        </w:rPr>
        <w:t>.</w:t>
      </w:r>
      <w:r w:rsidR="00681276" w:rsidRPr="006A4FB2">
        <w:rPr>
          <w:rFonts w:cs="Arial"/>
        </w:rPr>
        <w:t xml:space="preserve"> </w:t>
      </w:r>
      <w:proofErr w:type="gramStart"/>
      <w:r w:rsidR="00681276" w:rsidRPr="006A4FB2">
        <w:rPr>
          <w:rFonts w:cs="Arial"/>
        </w:rPr>
        <w:t>Staff are</w:t>
      </w:r>
      <w:proofErr w:type="gramEnd"/>
      <w:r w:rsidR="00681276" w:rsidRPr="006A4FB2">
        <w:rPr>
          <w:rFonts w:cs="Arial"/>
        </w:rPr>
        <w:t xml:space="preserve"> required to attend this training every 3 years.  </w:t>
      </w:r>
      <w:r w:rsidR="00325BC8" w:rsidRPr="006A4FB2">
        <w:rPr>
          <w:rFonts w:cs="Arial"/>
        </w:rPr>
        <w:t xml:space="preserve">We </w:t>
      </w:r>
      <w:r w:rsidR="00113FFC" w:rsidRPr="006A4FB2">
        <w:rPr>
          <w:rFonts w:cs="Arial"/>
        </w:rPr>
        <w:t>have reached approximately 400</w:t>
      </w:r>
      <w:r w:rsidRPr="006A4FB2">
        <w:rPr>
          <w:rFonts w:cs="Arial"/>
        </w:rPr>
        <w:t xml:space="preserve"> employees</w:t>
      </w:r>
      <w:r w:rsidR="00113FFC" w:rsidRPr="006A4FB2">
        <w:rPr>
          <w:rFonts w:cs="Arial"/>
        </w:rPr>
        <w:t xml:space="preserve"> or 30% of the workforce</w:t>
      </w:r>
      <w:r w:rsidR="00681276" w:rsidRPr="006A4FB2">
        <w:rPr>
          <w:rFonts w:cs="Arial"/>
        </w:rPr>
        <w:t xml:space="preserve"> and have 100% compliance for new starters</w:t>
      </w:r>
      <w:r w:rsidR="00113FFC" w:rsidRPr="006A4FB2">
        <w:rPr>
          <w:rFonts w:cs="Arial"/>
        </w:rPr>
        <w:t>.</w:t>
      </w:r>
    </w:p>
    <w:p w:rsidR="00645161" w:rsidRDefault="008D55E1" w:rsidP="008D55E1">
      <w:pPr>
        <w:ind w:left="720" w:hanging="720"/>
        <w:rPr>
          <w:rFonts w:cs="Arial"/>
        </w:rPr>
      </w:pPr>
      <w:r>
        <w:rPr>
          <w:rFonts w:cs="Arial"/>
        </w:rPr>
        <w:t>4.9</w:t>
      </w:r>
      <w:r>
        <w:rPr>
          <w:rFonts w:cs="Arial"/>
        </w:rPr>
        <w:tab/>
      </w:r>
      <w:r w:rsidR="000E3EA5">
        <w:rPr>
          <w:rFonts w:cs="Arial"/>
        </w:rPr>
        <w:t xml:space="preserve">All staff </w:t>
      </w:r>
      <w:proofErr w:type="gramStart"/>
      <w:r w:rsidR="000E3EA5">
        <w:rPr>
          <w:rFonts w:cs="Arial"/>
        </w:rPr>
        <w:t>are</w:t>
      </w:r>
      <w:proofErr w:type="gramEnd"/>
      <w:r w:rsidR="000E3EA5">
        <w:rPr>
          <w:rFonts w:cs="Arial"/>
        </w:rPr>
        <w:t xml:space="preserve"> required to update thei</w:t>
      </w:r>
      <w:r w:rsidR="003112B5">
        <w:rPr>
          <w:rFonts w:cs="Arial"/>
        </w:rPr>
        <w:t xml:space="preserve">r safeguarding training every 3 </w:t>
      </w:r>
      <w:r w:rsidR="000E3EA5">
        <w:rPr>
          <w:rFonts w:cs="Arial"/>
        </w:rPr>
        <w:t>years</w:t>
      </w:r>
      <w:r w:rsidR="00A917A7">
        <w:rPr>
          <w:rFonts w:cs="Arial"/>
        </w:rPr>
        <w:t>;</w:t>
      </w:r>
      <w:r w:rsidR="000E3EA5">
        <w:rPr>
          <w:rFonts w:cs="Arial"/>
        </w:rPr>
        <w:t xml:space="preserve"> records are held with HR and remin</w:t>
      </w:r>
      <w:r w:rsidR="003112B5">
        <w:rPr>
          <w:rFonts w:cs="Arial"/>
        </w:rPr>
        <w:t xml:space="preserve">ders are sent to services heads.  </w:t>
      </w:r>
      <w:r w:rsidR="007E5A5C">
        <w:rPr>
          <w:rFonts w:cs="Arial"/>
        </w:rPr>
        <w:t>Participation</w:t>
      </w:r>
      <w:r w:rsidR="000E3EA5">
        <w:rPr>
          <w:rFonts w:cs="Arial"/>
        </w:rPr>
        <w:t xml:space="preserve"> continues to grow as the number of </w:t>
      </w:r>
      <w:r w:rsidR="007E5A5C">
        <w:rPr>
          <w:rFonts w:cs="Arial"/>
        </w:rPr>
        <w:t>overdue</w:t>
      </w:r>
      <w:r w:rsidR="000E3EA5">
        <w:rPr>
          <w:rFonts w:cs="Arial"/>
        </w:rPr>
        <w:t xml:space="preserve"> training has </w:t>
      </w:r>
      <w:r w:rsidR="007E5A5C">
        <w:rPr>
          <w:rFonts w:cs="Arial"/>
        </w:rPr>
        <w:t>dramatically</w:t>
      </w:r>
      <w:r w:rsidR="000E3EA5">
        <w:rPr>
          <w:rFonts w:cs="Arial"/>
        </w:rPr>
        <w:t xml:space="preserve"> </w:t>
      </w:r>
      <w:r w:rsidR="007E5A5C">
        <w:rPr>
          <w:rFonts w:cs="Arial"/>
        </w:rPr>
        <w:t>deceased</w:t>
      </w:r>
      <w:r w:rsidR="000E3EA5">
        <w:rPr>
          <w:rFonts w:cs="Arial"/>
        </w:rPr>
        <w:t xml:space="preserve">. </w:t>
      </w:r>
      <w:r w:rsidR="000E3EA5" w:rsidRPr="000E3EA5">
        <w:rPr>
          <w:rFonts w:cs="Arial"/>
        </w:rPr>
        <w:t xml:space="preserve">Volunteers are </w:t>
      </w:r>
      <w:r w:rsidR="000E3EA5">
        <w:rPr>
          <w:rFonts w:cs="Arial"/>
        </w:rPr>
        <w:t xml:space="preserve">also </w:t>
      </w:r>
      <w:r w:rsidR="000E3EA5" w:rsidRPr="000E3EA5">
        <w:rPr>
          <w:rFonts w:cs="Arial"/>
        </w:rPr>
        <w:t>invited to attend the internal safeguarding awareness sessions alongside paid employees of the council</w:t>
      </w:r>
      <w:r w:rsidR="000E3EA5" w:rsidRPr="000E3EA5">
        <w:rPr>
          <w:rFonts w:cs="Arial"/>
          <w:b/>
        </w:rPr>
        <w:t xml:space="preserve">. </w:t>
      </w:r>
      <w:r w:rsidR="007E5A5C">
        <w:rPr>
          <w:rFonts w:cs="Arial"/>
        </w:rPr>
        <w:t xml:space="preserve"> </w:t>
      </w:r>
    </w:p>
    <w:p w:rsidR="000E3EA5" w:rsidRDefault="008D55E1" w:rsidP="008D55E1">
      <w:pPr>
        <w:ind w:left="720" w:hanging="720"/>
        <w:rPr>
          <w:rFonts w:cs="Arial"/>
        </w:rPr>
      </w:pPr>
      <w:r>
        <w:rPr>
          <w:rFonts w:cs="Arial"/>
        </w:rPr>
        <w:t>4.10</w:t>
      </w:r>
      <w:r>
        <w:rPr>
          <w:rFonts w:cs="Arial"/>
        </w:rPr>
        <w:tab/>
      </w:r>
      <w:r w:rsidR="003112B5">
        <w:rPr>
          <w:rFonts w:cs="Arial"/>
        </w:rPr>
        <w:t xml:space="preserve">This year </w:t>
      </w:r>
      <w:r w:rsidR="00DF2875">
        <w:rPr>
          <w:rFonts w:cs="Arial"/>
        </w:rPr>
        <w:t>Oxford City Council and Oxford Direct Services will continue to work together to deliver a consistent safeguarding message and ensure there is coordination from the safeguarding boards to ODS and throughout the districts.</w:t>
      </w:r>
    </w:p>
    <w:p w:rsidR="007F0D37" w:rsidRPr="000E3EA5" w:rsidRDefault="007F0D37" w:rsidP="008D55E1">
      <w:pPr>
        <w:ind w:left="720" w:hanging="720"/>
        <w:rPr>
          <w:rFonts w:cs="Arial"/>
        </w:rPr>
      </w:pPr>
      <w:r>
        <w:rPr>
          <w:rFonts w:cs="Arial"/>
        </w:rPr>
        <w:t>4.11    We completed a safeguarding Audit of our Youth Ambition Services and have incorporated the learning from this audit into our Safeguarding Action Plan.</w:t>
      </w:r>
    </w:p>
    <w:p w:rsidR="009C5C78" w:rsidRPr="009C5C78" w:rsidRDefault="009C5C78" w:rsidP="00C55EB7">
      <w:pPr>
        <w:pStyle w:val="ListParagraph"/>
        <w:numPr>
          <w:ilvl w:val="0"/>
          <w:numId w:val="0"/>
        </w:numPr>
        <w:tabs>
          <w:tab w:val="left" w:pos="885"/>
        </w:tabs>
        <w:ind w:left="360"/>
        <w:rPr>
          <w:rFonts w:cs="Arial"/>
          <w:b/>
        </w:rPr>
      </w:pPr>
    </w:p>
    <w:p w:rsidR="009C5C78" w:rsidRDefault="009C5C78" w:rsidP="00602051">
      <w:pPr>
        <w:pStyle w:val="ListParagraph"/>
        <w:numPr>
          <w:ilvl w:val="0"/>
          <w:numId w:val="9"/>
        </w:numPr>
        <w:spacing w:after="0"/>
        <w:rPr>
          <w:rFonts w:cs="Arial"/>
          <w:b/>
        </w:rPr>
      </w:pPr>
      <w:r w:rsidRPr="009C5C78">
        <w:rPr>
          <w:rFonts w:cs="Arial"/>
          <w:b/>
        </w:rPr>
        <w:t>Outcomes for, and Experiences of, People Who Use Statutory Services</w:t>
      </w:r>
    </w:p>
    <w:p w:rsidR="0005268A" w:rsidRDefault="0005268A" w:rsidP="0005268A">
      <w:pPr>
        <w:pStyle w:val="ListParagraph"/>
        <w:numPr>
          <w:ilvl w:val="0"/>
          <w:numId w:val="0"/>
        </w:numPr>
        <w:spacing w:after="0"/>
        <w:ind w:left="1440"/>
        <w:rPr>
          <w:rFonts w:cs="Arial"/>
          <w:b/>
        </w:rPr>
      </w:pPr>
    </w:p>
    <w:p w:rsidR="009C5C78" w:rsidRDefault="007F0D37" w:rsidP="0005268A">
      <w:pPr>
        <w:spacing w:after="0"/>
        <w:ind w:left="709" w:hanging="709"/>
        <w:rPr>
          <w:rFonts w:cs="Arial"/>
        </w:rPr>
      </w:pPr>
      <w:r>
        <w:rPr>
          <w:rFonts w:cs="Arial"/>
        </w:rPr>
        <w:t>4.12</w:t>
      </w:r>
      <w:r w:rsidR="008D55E1">
        <w:rPr>
          <w:rFonts w:cs="Arial"/>
        </w:rPr>
        <w:tab/>
      </w:r>
      <w:r w:rsidR="00F57596" w:rsidRPr="006A4FB2">
        <w:rPr>
          <w:rFonts w:cs="Arial"/>
        </w:rPr>
        <w:t xml:space="preserve">Oxford City Council has helped </w:t>
      </w:r>
      <w:r w:rsidR="00325BC8" w:rsidRPr="006A4FB2">
        <w:rPr>
          <w:rFonts w:cs="Arial"/>
        </w:rPr>
        <w:t>older people in Barton by promoting and referring to</w:t>
      </w:r>
      <w:r w:rsidR="00F57596" w:rsidRPr="006A4FB2">
        <w:rPr>
          <w:rFonts w:cs="Arial"/>
        </w:rPr>
        <w:t xml:space="preserve"> the ‘Get Heard’ advocacy program.</w:t>
      </w:r>
      <w:r w:rsidR="00F57596" w:rsidRPr="00F57596">
        <w:rPr>
          <w:rFonts w:cs="Arial"/>
        </w:rPr>
        <w:t xml:space="preserve">  The programs helps </w:t>
      </w:r>
      <w:r w:rsidR="00B72780" w:rsidRPr="00F57596">
        <w:rPr>
          <w:rFonts w:cs="Arial"/>
        </w:rPr>
        <w:t>older people get to appointments and offer</w:t>
      </w:r>
      <w:r w:rsidR="00F57596" w:rsidRPr="00F57596">
        <w:rPr>
          <w:rFonts w:cs="Arial"/>
        </w:rPr>
        <w:t xml:space="preserve"> an appointment buddy service. The buddy service helps people remember what was said at medical appointments by going over details, talking it over, making lists and organising follow ups.</w:t>
      </w:r>
    </w:p>
    <w:p w:rsidR="00F57596" w:rsidRDefault="00F57596" w:rsidP="00F57596">
      <w:pPr>
        <w:spacing w:after="0"/>
        <w:rPr>
          <w:rFonts w:cs="Arial"/>
        </w:rPr>
      </w:pPr>
    </w:p>
    <w:p w:rsidR="00BD37E0" w:rsidRDefault="00840A98" w:rsidP="00BD37E0">
      <w:pPr>
        <w:spacing w:after="0"/>
        <w:rPr>
          <w:rFonts w:cs="Arial"/>
        </w:rPr>
      </w:pPr>
      <w:r>
        <w:rPr>
          <w:rFonts w:cs="Arial"/>
        </w:rPr>
        <w:t>4.13</w:t>
      </w:r>
      <w:r w:rsidR="00F57596">
        <w:rPr>
          <w:rFonts w:cs="Arial"/>
        </w:rPr>
        <w:tab/>
      </w:r>
      <w:r w:rsidR="00B72780" w:rsidRPr="006A4FB2">
        <w:rPr>
          <w:rFonts w:cs="Arial"/>
        </w:rPr>
        <w:t>I</w:t>
      </w:r>
      <w:r w:rsidR="00325BC8" w:rsidRPr="006A4FB2">
        <w:rPr>
          <w:rFonts w:cs="Arial"/>
        </w:rPr>
        <w:t>n 2017 Oxford City Council supported 20</w:t>
      </w:r>
      <w:r w:rsidR="00F57596" w:rsidRPr="006A4FB2">
        <w:rPr>
          <w:rFonts w:cs="Arial"/>
        </w:rPr>
        <w:t xml:space="preserve"> Syrian families through the Syrian </w:t>
      </w:r>
      <w:r w:rsidR="00325BC8" w:rsidRPr="006A4FB2">
        <w:rPr>
          <w:rFonts w:cs="Arial"/>
        </w:rPr>
        <w:tab/>
      </w:r>
      <w:r w:rsidR="00F57596" w:rsidRPr="006A4FB2">
        <w:rPr>
          <w:rFonts w:cs="Arial"/>
        </w:rPr>
        <w:t xml:space="preserve">Vulnerable Persons Resettlement </w:t>
      </w:r>
      <w:r w:rsidR="00BD37E0" w:rsidRPr="006A4FB2">
        <w:rPr>
          <w:rFonts w:cs="Arial"/>
        </w:rPr>
        <w:t>Scheme;</w:t>
      </w:r>
      <w:r w:rsidR="00325BC8" w:rsidRPr="006A4FB2">
        <w:rPr>
          <w:rFonts w:cs="Arial"/>
        </w:rPr>
        <w:t xml:space="preserve"> this includes 43 adults and 45 </w:t>
      </w:r>
      <w:r w:rsidR="00325BC8" w:rsidRPr="006A4FB2">
        <w:rPr>
          <w:rFonts w:cs="Arial"/>
        </w:rPr>
        <w:tab/>
        <w:t>children</w:t>
      </w:r>
      <w:r w:rsidR="00BD37E0" w:rsidRPr="006A4FB2">
        <w:rPr>
          <w:rFonts w:cs="Arial"/>
        </w:rPr>
        <w:t>.</w:t>
      </w:r>
    </w:p>
    <w:p w:rsidR="00BD37E0" w:rsidRDefault="00BD37E0" w:rsidP="00BD37E0">
      <w:pPr>
        <w:spacing w:after="0"/>
        <w:rPr>
          <w:rFonts w:cs="Arial"/>
        </w:rPr>
      </w:pPr>
    </w:p>
    <w:p w:rsidR="00BD37E0" w:rsidRDefault="00840A98" w:rsidP="00BD37E0">
      <w:pPr>
        <w:spacing w:after="0"/>
        <w:rPr>
          <w:rFonts w:cs="Arial"/>
        </w:rPr>
      </w:pPr>
      <w:r>
        <w:rPr>
          <w:rFonts w:cs="Arial"/>
        </w:rPr>
        <w:t>4.14</w:t>
      </w:r>
      <w:r w:rsidR="00BD37E0">
        <w:rPr>
          <w:rFonts w:cs="Arial"/>
        </w:rPr>
        <w:tab/>
      </w:r>
      <w:r w:rsidR="00BD37E0" w:rsidRPr="006A4FB2">
        <w:rPr>
          <w:rFonts w:cs="Arial"/>
        </w:rPr>
        <w:t xml:space="preserve">In 2018 the Council as part of the Thames Valley </w:t>
      </w:r>
      <w:r w:rsidR="007F0D37" w:rsidRPr="006A4FB2">
        <w:rPr>
          <w:rFonts w:cs="Arial"/>
        </w:rPr>
        <w:t>BAMER</w:t>
      </w:r>
      <w:r w:rsidR="007F0D37" w:rsidRPr="006A4FB2">
        <w:t xml:space="preserve"> (</w:t>
      </w:r>
      <w:r w:rsidR="00BD37E0" w:rsidRPr="006A4FB2">
        <w:t xml:space="preserve">Black, Asian, Minority </w:t>
      </w:r>
      <w:r w:rsidR="00F15EE4" w:rsidRPr="006A4FB2">
        <w:tab/>
      </w:r>
      <w:r w:rsidR="00BD37E0" w:rsidRPr="006A4FB2">
        <w:t xml:space="preserve">Ethnic and Refugee) </w:t>
      </w:r>
      <w:r w:rsidR="00BD37E0" w:rsidRPr="006A4FB2">
        <w:rPr>
          <w:rFonts w:cs="Arial"/>
        </w:rPr>
        <w:t xml:space="preserve">Project </w:t>
      </w:r>
      <w:r w:rsidR="00F15EE4" w:rsidRPr="006A4FB2">
        <w:rPr>
          <w:rFonts w:cs="Arial"/>
        </w:rPr>
        <w:t xml:space="preserve">successfully </w:t>
      </w:r>
      <w:r w:rsidR="00BD37E0" w:rsidRPr="006A4FB2">
        <w:rPr>
          <w:rFonts w:cs="Arial"/>
        </w:rPr>
        <w:t xml:space="preserve">recruited for a new post of VAWG </w:t>
      </w:r>
      <w:r w:rsidR="00F15EE4" w:rsidRPr="006A4FB2">
        <w:rPr>
          <w:rFonts w:cs="Arial"/>
        </w:rPr>
        <w:tab/>
      </w:r>
      <w:r w:rsidR="00BD37E0" w:rsidRPr="006A4FB2">
        <w:rPr>
          <w:rFonts w:cs="Arial"/>
        </w:rPr>
        <w:t>Strategic officer.</w:t>
      </w:r>
      <w:r w:rsidR="00BD37E0" w:rsidRPr="006A4FB2">
        <w:t xml:space="preserve"> </w:t>
      </w:r>
      <w:r w:rsidR="00F15EE4" w:rsidRPr="006A4FB2">
        <w:t>The Project</w:t>
      </w:r>
      <w:r w:rsidR="00BD37E0" w:rsidRPr="006A4FB2">
        <w:t xml:space="preserve"> is managed by representatives from the Office of </w:t>
      </w:r>
      <w:r w:rsidR="00F15EE4" w:rsidRPr="006A4FB2">
        <w:lastRenderedPageBreak/>
        <w:tab/>
      </w:r>
      <w:r w:rsidR="00BD37E0" w:rsidRPr="006A4FB2">
        <w:t xml:space="preserve">the Police and Crime Commissioner, local authorities and specialist support </w:t>
      </w:r>
      <w:r w:rsidR="00F15EE4" w:rsidRPr="006A4FB2">
        <w:tab/>
      </w:r>
      <w:r w:rsidR="00BD37E0" w:rsidRPr="006A4FB2">
        <w:t xml:space="preserve">services. The Project was developed to assess, improve and better coordinate </w:t>
      </w:r>
      <w:r w:rsidR="00F15EE4" w:rsidRPr="006A4FB2">
        <w:tab/>
      </w:r>
      <w:r w:rsidR="00BD37E0" w:rsidRPr="006A4FB2">
        <w:t xml:space="preserve">the multi-agency response to Violence against Women and Girls (VAWG) in </w:t>
      </w:r>
      <w:r w:rsidR="00F15EE4" w:rsidRPr="006A4FB2">
        <w:tab/>
      </w:r>
      <w:r w:rsidR="00BD37E0" w:rsidRPr="006A4FB2">
        <w:t xml:space="preserve">BAMER communities across the Thames Valley Region. Funding was secured </w:t>
      </w:r>
      <w:r w:rsidR="00F15EE4" w:rsidRPr="006A4FB2">
        <w:tab/>
      </w:r>
      <w:r w:rsidR="00BD37E0" w:rsidRPr="006A4FB2">
        <w:t xml:space="preserve">through the Home Office VAWG Service Transformation Fund and the DCLG </w:t>
      </w:r>
      <w:r w:rsidR="00F15EE4" w:rsidRPr="006A4FB2">
        <w:tab/>
      </w:r>
      <w:r w:rsidR="00BD37E0" w:rsidRPr="006A4FB2">
        <w:t xml:space="preserve">Domestic Abuse Fund for a VAWG Strategic Officer with a </w:t>
      </w:r>
      <w:r w:rsidR="007F0D37" w:rsidRPr="006A4FB2">
        <w:t>specialist</w:t>
      </w:r>
      <w:r w:rsidR="00BD37E0" w:rsidRPr="006A4FB2">
        <w:t xml:space="preserve"> in BAMER </w:t>
      </w:r>
      <w:r w:rsidR="00F15EE4" w:rsidRPr="006A4FB2">
        <w:tab/>
      </w:r>
      <w:r w:rsidR="00BD37E0" w:rsidRPr="006A4FB2">
        <w:t>communities.</w:t>
      </w:r>
    </w:p>
    <w:p w:rsidR="00BD37E0" w:rsidRDefault="00BD37E0" w:rsidP="00BD37E0">
      <w:pPr>
        <w:spacing w:after="0"/>
        <w:rPr>
          <w:rFonts w:cs="Arial"/>
        </w:rPr>
      </w:pPr>
    </w:p>
    <w:p w:rsidR="00840A98" w:rsidRDefault="00840A98" w:rsidP="00BD37E0">
      <w:pPr>
        <w:spacing w:after="0"/>
        <w:rPr>
          <w:rFonts w:cs="Arial"/>
          <w:b/>
        </w:rPr>
      </w:pPr>
    </w:p>
    <w:p w:rsidR="00840A98" w:rsidRDefault="00840A98" w:rsidP="00BD37E0">
      <w:pPr>
        <w:spacing w:after="0"/>
        <w:rPr>
          <w:rFonts w:cs="Arial"/>
          <w:b/>
        </w:rPr>
      </w:pPr>
    </w:p>
    <w:p w:rsidR="00840A98" w:rsidRDefault="00840A98" w:rsidP="00BD37E0">
      <w:pPr>
        <w:spacing w:after="0"/>
        <w:rPr>
          <w:rFonts w:cs="Arial"/>
          <w:b/>
        </w:rPr>
      </w:pPr>
    </w:p>
    <w:p w:rsidR="00C20DB8" w:rsidRPr="00E82211" w:rsidRDefault="00C20DB8" w:rsidP="00BD37E0">
      <w:pPr>
        <w:spacing w:after="0"/>
        <w:rPr>
          <w:rFonts w:cs="Arial"/>
          <w:b/>
        </w:rPr>
      </w:pPr>
      <w:r w:rsidRPr="00E82211">
        <w:rPr>
          <w:rFonts w:cs="Arial"/>
          <w:b/>
        </w:rPr>
        <w:t>The key a</w:t>
      </w:r>
      <w:r w:rsidR="00F62E2B" w:rsidRPr="00E82211">
        <w:rPr>
          <w:rFonts w:cs="Arial"/>
          <w:b/>
        </w:rPr>
        <w:t xml:space="preserve">reas of </w:t>
      </w:r>
      <w:r w:rsidRPr="00E82211">
        <w:rPr>
          <w:rFonts w:cs="Arial"/>
          <w:b/>
        </w:rPr>
        <w:t>focus</w:t>
      </w:r>
      <w:r w:rsidR="003112B5" w:rsidRPr="00E82211">
        <w:rPr>
          <w:rFonts w:cs="Arial"/>
          <w:b/>
        </w:rPr>
        <w:t xml:space="preserve"> for 2018/19 will</w:t>
      </w:r>
      <w:r w:rsidRPr="00E82211">
        <w:rPr>
          <w:rFonts w:cs="Arial"/>
          <w:b/>
        </w:rPr>
        <w:t xml:space="preserve"> include:</w:t>
      </w:r>
    </w:p>
    <w:p w:rsidR="00912379" w:rsidRDefault="00912379" w:rsidP="00912379">
      <w:pPr>
        <w:shd w:val="clear" w:color="auto" w:fill="FFFFFF"/>
        <w:spacing w:after="0"/>
        <w:rPr>
          <w:rFonts w:cs="Arial"/>
        </w:rPr>
      </w:pPr>
    </w:p>
    <w:p w:rsidR="00912379" w:rsidRPr="00870AB8" w:rsidRDefault="00A252D6" w:rsidP="00602051">
      <w:pPr>
        <w:pStyle w:val="ListParagraph"/>
        <w:numPr>
          <w:ilvl w:val="0"/>
          <w:numId w:val="9"/>
        </w:numPr>
        <w:shd w:val="clear" w:color="auto" w:fill="FFFFFF"/>
        <w:spacing w:after="0"/>
        <w:rPr>
          <w:rFonts w:cs="Arial"/>
        </w:rPr>
      </w:pPr>
      <w:r>
        <w:rPr>
          <w:rFonts w:cs="Arial"/>
        </w:rPr>
        <w:t>Implementing ‘</w:t>
      </w:r>
      <w:proofErr w:type="spellStart"/>
      <w:r>
        <w:rPr>
          <w:rFonts w:cs="Arial"/>
        </w:rPr>
        <w:t>MyConcern</w:t>
      </w:r>
      <w:proofErr w:type="spellEnd"/>
      <w:r>
        <w:rPr>
          <w:rFonts w:cs="Arial"/>
        </w:rPr>
        <w:t>’ the new</w:t>
      </w:r>
      <w:r w:rsidR="00912379" w:rsidRPr="00F57596">
        <w:rPr>
          <w:rFonts w:cs="Arial"/>
        </w:rPr>
        <w:t xml:space="preserve"> central reporting system for safeguarding concerns.  </w:t>
      </w:r>
    </w:p>
    <w:p w:rsidR="00912379" w:rsidRPr="00870AB8" w:rsidRDefault="00912379" w:rsidP="00602051">
      <w:pPr>
        <w:pStyle w:val="ListParagraph"/>
        <w:numPr>
          <w:ilvl w:val="0"/>
          <w:numId w:val="9"/>
        </w:numPr>
        <w:shd w:val="clear" w:color="auto" w:fill="FFFFFF"/>
        <w:spacing w:after="0"/>
        <w:rPr>
          <w:rFonts w:cs="Arial"/>
        </w:rPr>
      </w:pPr>
      <w:r w:rsidRPr="00F57596">
        <w:rPr>
          <w:rFonts w:cs="Arial"/>
        </w:rPr>
        <w:t xml:space="preserve">Providing training for all users and line managers regarding their reporting and monitoring responsibilities. </w:t>
      </w:r>
    </w:p>
    <w:p w:rsidR="00A252D6" w:rsidRPr="00870AB8" w:rsidRDefault="00A252D6" w:rsidP="00602051">
      <w:pPr>
        <w:pStyle w:val="ListParagraph"/>
        <w:numPr>
          <w:ilvl w:val="0"/>
          <w:numId w:val="9"/>
        </w:numPr>
        <w:shd w:val="clear" w:color="auto" w:fill="FFFFFF"/>
        <w:spacing w:after="0"/>
        <w:rPr>
          <w:rFonts w:cs="Arial"/>
        </w:rPr>
      </w:pPr>
      <w:r>
        <w:rPr>
          <w:rFonts w:ascii="Helvetica" w:hAnsi="Helvetica"/>
        </w:rPr>
        <w:t>C</w:t>
      </w:r>
      <w:r w:rsidR="00A917A7">
        <w:rPr>
          <w:rFonts w:ascii="Helvetica" w:hAnsi="Helvetica"/>
        </w:rPr>
        <w:t>reating</w:t>
      </w:r>
      <w:r>
        <w:rPr>
          <w:rFonts w:ascii="Helvetica" w:hAnsi="Helvetica"/>
        </w:rPr>
        <w:t xml:space="preserve"> a better understanding of safeguarding challenges in the housing sector and embed</w:t>
      </w:r>
      <w:r w:rsidR="00A917A7">
        <w:rPr>
          <w:rFonts w:ascii="Helvetica" w:hAnsi="Helvetica"/>
        </w:rPr>
        <w:t>ding</w:t>
      </w:r>
      <w:r>
        <w:rPr>
          <w:rFonts w:ascii="Helvetica" w:hAnsi="Helvetica"/>
        </w:rPr>
        <w:t xml:space="preserve"> a safeguarding culture.</w:t>
      </w:r>
    </w:p>
    <w:p w:rsidR="007E5A5C" w:rsidRPr="00870AB8" w:rsidRDefault="00912379" w:rsidP="00602051">
      <w:pPr>
        <w:pStyle w:val="ListParagraph"/>
        <w:numPr>
          <w:ilvl w:val="0"/>
          <w:numId w:val="9"/>
        </w:numPr>
        <w:shd w:val="clear" w:color="auto" w:fill="FFFFFF"/>
        <w:spacing w:after="0"/>
        <w:rPr>
          <w:rFonts w:cs="Arial"/>
        </w:rPr>
      </w:pPr>
      <w:r w:rsidRPr="00F57596">
        <w:rPr>
          <w:rFonts w:cs="Arial"/>
        </w:rPr>
        <w:t xml:space="preserve">Reaching </w:t>
      </w:r>
      <w:r w:rsidR="00480335" w:rsidRPr="00F57596">
        <w:rPr>
          <w:rFonts w:cs="Arial"/>
        </w:rPr>
        <w:t>y</w:t>
      </w:r>
      <w:r w:rsidR="007E5A5C" w:rsidRPr="00F57596">
        <w:rPr>
          <w:rFonts w:cs="Arial"/>
        </w:rPr>
        <w:t>oung carers</w:t>
      </w:r>
      <w:r w:rsidR="00321E7C">
        <w:rPr>
          <w:rFonts w:cs="Arial"/>
        </w:rPr>
        <w:t xml:space="preserve">; </w:t>
      </w:r>
      <w:r w:rsidR="00A917A7">
        <w:rPr>
          <w:rFonts w:cs="Arial"/>
        </w:rPr>
        <w:t>e</w:t>
      </w:r>
      <w:r w:rsidRPr="00F57596">
        <w:rPr>
          <w:rFonts w:cs="Arial"/>
        </w:rPr>
        <w:t>nsuring all</w:t>
      </w:r>
      <w:r w:rsidR="0005268A" w:rsidRPr="0005268A">
        <w:rPr>
          <w:rFonts w:cs="Arial"/>
        </w:rPr>
        <w:t xml:space="preserve"> </w:t>
      </w:r>
      <w:r w:rsidR="0005268A" w:rsidRPr="00F57596">
        <w:rPr>
          <w:rFonts w:cs="Arial"/>
        </w:rPr>
        <w:t>identified</w:t>
      </w:r>
      <w:r w:rsidRPr="00F57596">
        <w:rPr>
          <w:rFonts w:cs="Arial"/>
        </w:rPr>
        <w:t xml:space="preserve"> </w:t>
      </w:r>
      <w:r w:rsidR="0005268A">
        <w:rPr>
          <w:rFonts w:cs="Arial"/>
        </w:rPr>
        <w:t xml:space="preserve">young </w:t>
      </w:r>
      <w:r w:rsidR="00480335" w:rsidRPr="00F57596">
        <w:rPr>
          <w:rFonts w:cs="Arial"/>
        </w:rPr>
        <w:t xml:space="preserve">carers are referred to </w:t>
      </w:r>
      <w:r w:rsidR="00A917A7">
        <w:rPr>
          <w:rFonts w:cs="Arial"/>
        </w:rPr>
        <w:t>support services; i</w:t>
      </w:r>
      <w:r w:rsidR="00480335" w:rsidRPr="00F57596">
        <w:rPr>
          <w:rFonts w:cs="Arial"/>
        </w:rPr>
        <w:t xml:space="preserve">ncreasing awareness of the challenges faced by carers </w:t>
      </w:r>
      <w:r w:rsidR="00A917A7">
        <w:rPr>
          <w:rFonts w:cs="Arial"/>
        </w:rPr>
        <w:t>and increased participation at y</w:t>
      </w:r>
      <w:r w:rsidR="00480335" w:rsidRPr="00F57596">
        <w:rPr>
          <w:rFonts w:cs="Arial"/>
        </w:rPr>
        <w:t xml:space="preserve">oung </w:t>
      </w:r>
      <w:r w:rsidR="007F0D37" w:rsidRPr="00F57596">
        <w:rPr>
          <w:rFonts w:cs="Arial"/>
        </w:rPr>
        <w:t>carer’s</w:t>
      </w:r>
      <w:r w:rsidR="00480335" w:rsidRPr="00F57596">
        <w:rPr>
          <w:rFonts w:cs="Arial"/>
        </w:rPr>
        <w:t xml:space="preserve"> professionals meetings. </w:t>
      </w:r>
    </w:p>
    <w:p w:rsidR="00A917A7" w:rsidRDefault="00A917A7" w:rsidP="00602051">
      <w:pPr>
        <w:pStyle w:val="ListParagraph"/>
        <w:numPr>
          <w:ilvl w:val="0"/>
          <w:numId w:val="9"/>
        </w:numPr>
        <w:shd w:val="clear" w:color="auto" w:fill="FFFFFF"/>
        <w:spacing w:after="0"/>
        <w:rPr>
          <w:rFonts w:cs="Arial"/>
        </w:rPr>
      </w:pPr>
      <w:r>
        <w:rPr>
          <w:rFonts w:cs="Arial"/>
        </w:rPr>
        <w:t>Continuing with the c</w:t>
      </w:r>
      <w:r w:rsidR="007E5A5C" w:rsidRPr="00F57596">
        <w:rPr>
          <w:rFonts w:cs="Arial"/>
        </w:rPr>
        <w:t>h</w:t>
      </w:r>
      <w:r>
        <w:rPr>
          <w:rFonts w:cs="Arial"/>
        </w:rPr>
        <w:t>ild e</w:t>
      </w:r>
      <w:r w:rsidR="007E5A5C" w:rsidRPr="00F57596">
        <w:rPr>
          <w:rFonts w:cs="Arial"/>
        </w:rPr>
        <w:t>xploitation</w:t>
      </w:r>
      <w:r w:rsidR="00480335" w:rsidRPr="00F57596">
        <w:rPr>
          <w:rFonts w:cs="Arial"/>
        </w:rPr>
        <w:t xml:space="preserve"> sub group work</w:t>
      </w:r>
    </w:p>
    <w:p w:rsidR="00AA7B9A" w:rsidRPr="006A4FB2" w:rsidRDefault="00A917A7" w:rsidP="00AA7B9A">
      <w:pPr>
        <w:pStyle w:val="ListParagraph"/>
        <w:numPr>
          <w:ilvl w:val="0"/>
          <w:numId w:val="9"/>
        </w:numPr>
        <w:shd w:val="clear" w:color="auto" w:fill="FFFFFF"/>
        <w:spacing w:after="0"/>
        <w:rPr>
          <w:rFonts w:cs="Arial"/>
        </w:rPr>
      </w:pPr>
      <w:r w:rsidRPr="006A4FB2">
        <w:rPr>
          <w:rFonts w:cs="Arial"/>
        </w:rPr>
        <w:t>C</w:t>
      </w:r>
      <w:r w:rsidR="00480335" w:rsidRPr="006A4FB2">
        <w:rPr>
          <w:rFonts w:cs="Arial"/>
        </w:rPr>
        <w:t xml:space="preserve">ommunication </w:t>
      </w:r>
      <w:r w:rsidRPr="006A4FB2">
        <w:rPr>
          <w:rFonts w:cs="Arial"/>
        </w:rPr>
        <w:t>strategy</w:t>
      </w:r>
      <w:r w:rsidR="00480335" w:rsidRPr="006A4FB2">
        <w:rPr>
          <w:rFonts w:cs="Arial"/>
        </w:rPr>
        <w:t xml:space="preserve"> to include </w:t>
      </w:r>
      <w:r w:rsidRPr="006A4FB2">
        <w:rPr>
          <w:rFonts w:cs="Arial"/>
        </w:rPr>
        <w:t>collaborations</w:t>
      </w:r>
      <w:r w:rsidR="00480335" w:rsidRPr="006A4FB2">
        <w:rPr>
          <w:rFonts w:cs="Arial"/>
        </w:rPr>
        <w:t xml:space="preserve"> with partners </w:t>
      </w:r>
      <w:r w:rsidRPr="006A4FB2">
        <w:rPr>
          <w:rFonts w:cs="Arial"/>
        </w:rPr>
        <w:t xml:space="preserve">e.g. </w:t>
      </w:r>
      <w:r w:rsidR="006C41D4" w:rsidRPr="006A4FB2">
        <w:rPr>
          <w:rFonts w:cs="Arial"/>
        </w:rPr>
        <w:t>Thames Valley Police lead campaigns - Operation Stronghold</w:t>
      </w:r>
      <w:r w:rsidR="00F15EE4" w:rsidRPr="006A4FB2">
        <w:rPr>
          <w:rFonts w:cs="Arial"/>
        </w:rPr>
        <w:t xml:space="preserve"> </w:t>
      </w:r>
      <w:r w:rsidR="006C41D4" w:rsidRPr="006A4FB2">
        <w:rPr>
          <w:rFonts w:cs="Arial"/>
        </w:rPr>
        <w:t>(campaign</w:t>
      </w:r>
      <w:r w:rsidR="00F15EE4" w:rsidRPr="006A4FB2">
        <w:rPr>
          <w:rFonts w:cs="Arial"/>
        </w:rPr>
        <w:t xml:space="preserve"> to reduce the impact of drug u</w:t>
      </w:r>
      <w:r w:rsidR="006C41D4" w:rsidRPr="006A4FB2">
        <w:rPr>
          <w:rFonts w:cs="Arial"/>
        </w:rPr>
        <w:t xml:space="preserve">se </w:t>
      </w:r>
      <w:r w:rsidR="00F15EE4" w:rsidRPr="006A4FB2">
        <w:rPr>
          <w:rFonts w:cs="Arial"/>
        </w:rPr>
        <w:t xml:space="preserve">and dealing in Oxford </w:t>
      </w:r>
      <w:r w:rsidR="006C41D4" w:rsidRPr="006A4FB2">
        <w:rPr>
          <w:rFonts w:cs="Arial"/>
        </w:rPr>
        <w:t xml:space="preserve">City centre), </w:t>
      </w:r>
      <w:r w:rsidR="00480335" w:rsidRPr="006A4FB2">
        <w:rPr>
          <w:rFonts w:cs="Arial"/>
        </w:rPr>
        <w:t>and Hidden Harm Campaign</w:t>
      </w:r>
      <w:r w:rsidR="006C41D4" w:rsidRPr="006A4FB2">
        <w:rPr>
          <w:rFonts w:cs="Arial"/>
        </w:rPr>
        <w:t xml:space="preserve"> which aims to raise awareness about undetected and unreported abuse of a person or people</w:t>
      </w:r>
      <w:r w:rsidR="00480335" w:rsidRPr="006A4FB2">
        <w:rPr>
          <w:rFonts w:cs="Arial"/>
        </w:rPr>
        <w:t xml:space="preserve">. </w:t>
      </w:r>
    </w:p>
    <w:p w:rsidR="00C20DB8" w:rsidRPr="006A4FB2" w:rsidRDefault="00AA7B9A" w:rsidP="00AA7B9A">
      <w:pPr>
        <w:pStyle w:val="ListParagraph"/>
        <w:numPr>
          <w:ilvl w:val="0"/>
          <w:numId w:val="9"/>
        </w:numPr>
        <w:shd w:val="clear" w:color="auto" w:fill="FFFFFF"/>
        <w:spacing w:after="0"/>
        <w:rPr>
          <w:rFonts w:cs="Arial"/>
        </w:rPr>
      </w:pPr>
      <w:r w:rsidRPr="006A4FB2">
        <w:rPr>
          <w:rFonts w:cs="Arial"/>
        </w:rPr>
        <w:t>Implementing</w:t>
      </w:r>
      <w:r w:rsidR="00E82211" w:rsidRPr="006A4FB2">
        <w:rPr>
          <w:rFonts w:cs="Arial"/>
        </w:rPr>
        <w:t xml:space="preserve"> the ideas of restorative p</w:t>
      </w:r>
      <w:r w:rsidR="00A917A7" w:rsidRPr="006A4FB2">
        <w:rPr>
          <w:rFonts w:cs="Arial"/>
        </w:rPr>
        <w:t>ractic</w:t>
      </w:r>
      <w:r w:rsidR="00E82211" w:rsidRPr="006A4FB2">
        <w:rPr>
          <w:rFonts w:cs="Arial"/>
        </w:rPr>
        <w:t>e</w:t>
      </w:r>
      <w:r w:rsidRPr="006A4FB2">
        <w:rPr>
          <w:rFonts w:cs="Arial"/>
        </w:rPr>
        <w:t>,</w:t>
      </w:r>
      <w:r w:rsidRPr="006A4FB2">
        <w:t xml:space="preserve"> (a term used to describe a way of behaving which helps to build and maintain healthy relationships, resolve difficulties and repair harm where there has been conflict), across all safeguarding practises.</w:t>
      </w:r>
    </w:p>
    <w:p w:rsidR="00AA7B9A" w:rsidRPr="00AA7B9A" w:rsidRDefault="00AA7B9A" w:rsidP="00AA7B9A">
      <w:pPr>
        <w:pStyle w:val="ListParagraph"/>
        <w:numPr>
          <w:ilvl w:val="0"/>
          <w:numId w:val="0"/>
        </w:numPr>
        <w:shd w:val="clear" w:color="auto" w:fill="FFFFFF"/>
        <w:spacing w:after="0"/>
        <w:ind w:left="1440"/>
        <w:rPr>
          <w:rFonts w:cs="Arial"/>
          <w:highlight w:val="yellow"/>
        </w:rPr>
      </w:pPr>
    </w:p>
    <w:p w:rsidR="00A379E2" w:rsidRDefault="005A4F5E" w:rsidP="00A379E2">
      <w:pPr>
        <w:pStyle w:val="ListParagraph"/>
        <w:numPr>
          <w:ilvl w:val="0"/>
          <w:numId w:val="6"/>
        </w:numPr>
        <w:tabs>
          <w:tab w:val="clear" w:pos="426"/>
          <w:tab w:val="left" w:pos="709"/>
        </w:tabs>
        <w:spacing w:after="0"/>
        <w:ind w:left="709" w:hanging="709"/>
        <w:outlineLvl w:val="0"/>
        <w:rPr>
          <w:rFonts w:cs="Arial"/>
          <w:b/>
        </w:rPr>
      </w:pPr>
      <w:r w:rsidRPr="00E82211">
        <w:rPr>
          <w:rFonts w:cs="Arial"/>
          <w:b/>
        </w:rPr>
        <w:t>Risks and C</w:t>
      </w:r>
      <w:r w:rsidR="00514C02" w:rsidRPr="00E82211">
        <w:rPr>
          <w:rFonts w:cs="Arial"/>
          <w:b/>
        </w:rPr>
        <w:t>hallenges</w:t>
      </w:r>
    </w:p>
    <w:p w:rsidR="00A379E2" w:rsidRDefault="00A379E2" w:rsidP="00A379E2">
      <w:pPr>
        <w:pStyle w:val="ListParagraph"/>
        <w:numPr>
          <w:ilvl w:val="0"/>
          <w:numId w:val="0"/>
        </w:numPr>
        <w:tabs>
          <w:tab w:val="clear" w:pos="426"/>
          <w:tab w:val="left" w:pos="709"/>
        </w:tabs>
        <w:spacing w:after="0"/>
        <w:ind w:left="709"/>
        <w:outlineLvl w:val="0"/>
        <w:rPr>
          <w:rFonts w:cs="Arial"/>
          <w:b/>
        </w:rPr>
      </w:pPr>
    </w:p>
    <w:p w:rsidR="002E5F8B" w:rsidRPr="00A379E2" w:rsidRDefault="00F15EE4" w:rsidP="00A379E2">
      <w:pPr>
        <w:pStyle w:val="ListParagraph"/>
        <w:numPr>
          <w:ilvl w:val="0"/>
          <w:numId w:val="0"/>
        </w:numPr>
        <w:tabs>
          <w:tab w:val="clear" w:pos="426"/>
          <w:tab w:val="left" w:pos="0"/>
        </w:tabs>
        <w:spacing w:after="0"/>
        <w:ind w:left="709" w:hanging="709"/>
        <w:outlineLvl w:val="0"/>
        <w:rPr>
          <w:rFonts w:cs="Arial"/>
          <w:b/>
        </w:rPr>
      </w:pPr>
      <w:r>
        <w:rPr>
          <w:rFonts w:cs="Arial"/>
          <w:color w:val="auto"/>
        </w:rPr>
        <w:t>5</w:t>
      </w:r>
      <w:r w:rsidR="00A379E2">
        <w:rPr>
          <w:rFonts w:cs="Arial"/>
          <w:color w:val="auto"/>
        </w:rPr>
        <w:t>.1</w:t>
      </w:r>
      <w:r w:rsidR="00A379E2">
        <w:rPr>
          <w:rFonts w:cs="Arial"/>
          <w:color w:val="auto"/>
        </w:rPr>
        <w:tab/>
      </w:r>
      <w:r w:rsidR="00013056" w:rsidRPr="00A379E2">
        <w:rPr>
          <w:rFonts w:cs="Arial"/>
          <w:color w:val="auto"/>
        </w:rPr>
        <w:t>With new</w:t>
      </w:r>
      <w:r w:rsidR="000F47D9" w:rsidRPr="00A379E2">
        <w:rPr>
          <w:rFonts w:cs="Arial"/>
          <w:color w:val="auto"/>
        </w:rPr>
        <w:t xml:space="preserve"> reporting</w:t>
      </w:r>
      <w:r w:rsidR="00013056" w:rsidRPr="00A379E2">
        <w:rPr>
          <w:rFonts w:cs="Arial"/>
          <w:color w:val="auto"/>
        </w:rPr>
        <w:t xml:space="preserve"> procedures about to be lau</w:t>
      </w:r>
      <w:r w:rsidR="00A379E2" w:rsidRPr="00A379E2">
        <w:rPr>
          <w:rFonts w:cs="Arial"/>
          <w:color w:val="auto"/>
        </w:rPr>
        <w:t xml:space="preserve">nched and up dated policies and </w:t>
      </w:r>
      <w:r w:rsidR="00013056" w:rsidRPr="00A379E2">
        <w:rPr>
          <w:rFonts w:cs="Arial"/>
          <w:color w:val="auto"/>
        </w:rPr>
        <w:t>guidelines we need to ensure that:</w:t>
      </w:r>
    </w:p>
    <w:p w:rsidR="00013056" w:rsidRPr="00013056" w:rsidRDefault="007F0D37" w:rsidP="00602051">
      <w:pPr>
        <w:pStyle w:val="ListParagraph"/>
        <w:numPr>
          <w:ilvl w:val="0"/>
          <w:numId w:val="7"/>
        </w:numPr>
        <w:spacing w:after="0"/>
        <w:ind w:left="1418" w:hanging="284"/>
        <w:rPr>
          <w:rFonts w:cs="Arial"/>
          <w:color w:val="auto"/>
        </w:rPr>
      </w:pPr>
      <w:r>
        <w:rPr>
          <w:rFonts w:cs="Arial"/>
          <w:color w:val="auto"/>
        </w:rPr>
        <w:t>There</w:t>
      </w:r>
      <w:r w:rsidR="00013056" w:rsidRPr="00013056">
        <w:rPr>
          <w:rFonts w:cs="Arial"/>
          <w:color w:val="auto"/>
        </w:rPr>
        <w:t xml:space="preserve"> is a </w:t>
      </w:r>
      <w:r w:rsidR="00645161">
        <w:rPr>
          <w:rFonts w:cs="Arial"/>
          <w:color w:val="auto"/>
        </w:rPr>
        <w:t xml:space="preserve">clear </w:t>
      </w:r>
      <w:r w:rsidR="00013056" w:rsidRPr="00013056">
        <w:rPr>
          <w:rFonts w:cs="Arial"/>
          <w:color w:val="auto"/>
        </w:rPr>
        <w:t xml:space="preserve">communication regarding </w:t>
      </w:r>
      <w:proofErr w:type="spellStart"/>
      <w:r w:rsidR="00013056" w:rsidRPr="00013056">
        <w:rPr>
          <w:rFonts w:cs="Arial"/>
          <w:color w:val="auto"/>
        </w:rPr>
        <w:t>MyConcern</w:t>
      </w:r>
      <w:proofErr w:type="spellEnd"/>
      <w:r w:rsidR="00013056" w:rsidRPr="00013056">
        <w:rPr>
          <w:rFonts w:cs="Arial"/>
          <w:color w:val="auto"/>
        </w:rPr>
        <w:t xml:space="preserve"> and the new procedure for reporting safeguarding concerns.</w:t>
      </w:r>
    </w:p>
    <w:p w:rsidR="00013056" w:rsidRDefault="007F0D37" w:rsidP="00602051">
      <w:pPr>
        <w:pStyle w:val="ListParagraph"/>
        <w:numPr>
          <w:ilvl w:val="0"/>
          <w:numId w:val="7"/>
        </w:numPr>
        <w:spacing w:after="0"/>
        <w:ind w:firstLine="414"/>
        <w:rPr>
          <w:rFonts w:cs="Arial"/>
          <w:color w:val="auto"/>
        </w:rPr>
      </w:pPr>
      <w:r>
        <w:rPr>
          <w:rFonts w:cs="Arial"/>
          <w:color w:val="auto"/>
        </w:rPr>
        <w:t>All</w:t>
      </w:r>
      <w:r w:rsidR="00013056" w:rsidRPr="00013056">
        <w:rPr>
          <w:rFonts w:cs="Arial"/>
          <w:color w:val="auto"/>
        </w:rPr>
        <w:t xml:space="preserve"> staff acquire log in details to the system and register for use</w:t>
      </w:r>
      <w:r w:rsidR="00602051">
        <w:rPr>
          <w:rFonts w:cs="Arial"/>
          <w:color w:val="auto"/>
        </w:rPr>
        <w:t>;</w:t>
      </w:r>
      <w:r w:rsidR="00013056" w:rsidRPr="00013056">
        <w:rPr>
          <w:rFonts w:cs="Arial"/>
          <w:color w:val="auto"/>
        </w:rPr>
        <w:t xml:space="preserve"> all staff </w:t>
      </w:r>
      <w:r w:rsidR="00A379E2">
        <w:rPr>
          <w:rFonts w:cs="Arial"/>
          <w:color w:val="auto"/>
        </w:rPr>
        <w:tab/>
      </w:r>
      <w:r w:rsidR="00013056" w:rsidRPr="00013056">
        <w:rPr>
          <w:rFonts w:cs="Arial"/>
          <w:color w:val="auto"/>
        </w:rPr>
        <w:t xml:space="preserve">must attend a training session or access training details on line. </w:t>
      </w:r>
    </w:p>
    <w:p w:rsidR="00B72780" w:rsidRDefault="007F0D37" w:rsidP="00602051">
      <w:pPr>
        <w:pStyle w:val="ListParagraph"/>
        <w:numPr>
          <w:ilvl w:val="0"/>
          <w:numId w:val="7"/>
        </w:numPr>
        <w:spacing w:after="0"/>
        <w:ind w:firstLine="414"/>
        <w:rPr>
          <w:rFonts w:cs="Arial"/>
          <w:color w:val="auto"/>
        </w:rPr>
      </w:pPr>
      <w:r>
        <w:rPr>
          <w:rFonts w:cs="Arial"/>
          <w:color w:val="auto"/>
        </w:rPr>
        <w:t>Our</w:t>
      </w:r>
      <w:r w:rsidR="00B72780">
        <w:rPr>
          <w:rFonts w:cs="Arial"/>
          <w:color w:val="auto"/>
        </w:rPr>
        <w:t xml:space="preserve"> training addresses local and national concerns. </w:t>
      </w:r>
    </w:p>
    <w:p w:rsidR="00B72780" w:rsidRPr="00013056" w:rsidRDefault="007F0D37" w:rsidP="00602051">
      <w:pPr>
        <w:pStyle w:val="ListParagraph"/>
        <w:numPr>
          <w:ilvl w:val="0"/>
          <w:numId w:val="7"/>
        </w:numPr>
        <w:spacing w:after="0"/>
        <w:ind w:firstLine="414"/>
        <w:rPr>
          <w:rFonts w:cs="Arial"/>
          <w:color w:val="auto"/>
        </w:rPr>
      </w:pPr>
      <w:r>
        <w:rPr>
          <w:rFonts w:cs="Arial"/>
          <w:color w:val="auto"/>
        </w:rPr>
        <w:t>We</w:t>
      </w:r>
      <w:r w:rsidR="00B72780">
        <w:rPr>
          <w:rFonts w:cs="Arial"/>
          <w:color w:val="auto"/>
        </w:rPr>
        <w:t xml:space="preserve"> conduct sufficient horizon scanning and predict impending trends and </w:t>
      </w:r>
      <w:r w:rsidR="00A379E2">
        <w:rPr>
          <w:rFonts w:cs="Arial"/>
          <w:color w:val="auto"/>
        </w:rPr>
        <w:tab/>
      </w:r>
      <w:r w:rsidR="00B72780">
        <w:rPr>
          <w:rFonts w:cs="Arial"/>
          <w:color w:val="auto"/>
        </w:rPr>
        <w:t>changes to government priorities and funding opportunities.</w:t>
      </w:r>
    </w:p>
    <w:p w:rsidR="008F2470" w:rsidRPr="00A1149C" w:rsidRDefault="008F2470" w:rsidP="008F2470">
      <w:pPr>
        <w:pStyle w:val="ListParagraph"/>
        <w:numPr>
          <w:ilvl w:val="0"/>
          <w:numId w:val="0"/>
        </w:numPr>
        <w:spacing w:after="0"/>
        <w:ind w:left="720"/>
        <w:rPr>
          <w:rFonts w:cs="Arial"/>
        </w:rPr>
      </w:pPr>
    </w:p>
    <w:p w:rsidR="00A379E2" w:rsidRDefault="009519CE" w:rsidP="00A379E2">
      <w:pPr>
        <w:pStyle w:val="Heading1"/>
        <w:numPr>
          <w:ilvl w:val="0"/>
          <w:numId w:val="6"/>
        </w:numPr>
        <w:spacing w:before="0" w:after="0"/>
        <w:ind w:left="709" w:hanging="644"/>
        <w:rPr>
          <w:rFonts w:cs="Arial"/>
        </w:rPr>
      </w:pPr>
      <w:r w:rsidRPr="00A1149C">
        <w:rPr>
          <w:rFonts w:cs="Arial"/>
        </w:rPr>
        <w:t>F</w:t>
      </w:r>
      <w:r w:rsidR="00514C02" w:rsidRPr="00A1149C">
        <w:rPr>
          <w:rFonts w:cs="Arial"/>
        </w:rPr>
        <w:t>inancial implications</w:t>
      </w:r>
    </w:p>
    <w:p w:rsidR="0096041A" w:rsidRPr="0096041A" w:rsidRDefault="0096041A" w:rsidP="0021362E">
      <w:pPr>
        <w:spacing w:after="0"/>
      </w:pPr>
    </w:p>
    <w:p w:rsidR="00984347" w:rsidRDefault="00A10A6C" w:rsidP="00A379E2">
      <w:pPr>
        <w:pStyle w:val="Heading1"/>
        <w:spacing w:before="0" w:after="0"/>
        <w:ind w:left="709" w:hanging="709"/>
        <w:rPr>
          <w:rFonts w:cs="Arial"/>
          <w:b w:val="0"/>
        </w:rPr>
      </w:pPr>
      <w:r>
        <w:rPr>
          <w:rFonts w:cs="Arial"/>
          <w:b w:val="0"/>
        </w:rPr>
        <w:t>6</w:t>
      </w:r>
      <w:r w:rsidR="00A379E2">
        <w:rPr>
          <w:rFonts w:cs="Arial"/>
          <w:b w:val="0"/>
        </w:rPr>
        <w:t>.1</w:t>
      </w:r>
      <w:r w:rsidR="00A379E2">
        <w:rPr>
          <w:rFonts w:cs="Arial"/>
          <w:b w:val="0"/>
        </w:rPr>
        <w:tab/>
      </w:r>
      <w:r w:rsidR="00514C02" w:rsidRPr="00A379E2">
        <w:rPr>
          <w:rFonts w:cs="Arial"/>
          <w:b w:val="0"/>
        </w:rPr>
        <w:t>The Council has committed</w:t>
      </w:r>
      <w:r w:rsidR="001D0180" w:rsidRPr="00A379E2">
        <w:rPr>
          <w:rFonts w:cs="Arial"/>
          <w:b w:val="0"/>
        </w:rPr>
        <w:t xml:space="preserve"> within the budget </w:t>
      </w:r>
      <w:r w:rsidR="00514C02" w:rsidRPr="00A379E2">
        <w:rPr>
          <w:rFonts w:cs="Arial"/>
          <w:b w:val="0"/>
        </w:rPr>
        <w:t>to</w:t>
      </w:r>
      <w:r w:rsidR="008F2470" w:rsidRPr="00A379E2">
        <w:rPr>
          <w:rFonts w:cs="Arial"/>
          <w:b w:val="0"/>
        </w:rPr>
        <w:t xml:space="preserve"> make an annual contribution towards </w:t>
      </w:r>
      <w:r w:rsidR="00514C02" w:rsidRPr="00A379E2">
        <w:rPr>
          <w:rFonts w:cs="Arial"/>
          <w:b w:val="0"/>
        </w:rPr>
        <w:t xml:space="preserve">the running costs of the OSCB </w:t>
      </w:r>
      <w:r w:rsidR="00984347" w:rsidRPr="00A379E2">
        <w:rPr>
          <w:rFonts w:cs="Arial"/>
          <w:b w:val="0"/>
        </w:rPr>
        <w:t xml:space="preserve">of £10,000 </w:t>
      </w:r>
      <w:r w:rsidR="00514C02" w:rsidRPr="00A379E2">
        <w:rPr>
          <w:rFonts w:cs="Arial"/>
          <w:b w:val="0"/>
        </w:rPr>
        <w:t xml:space="preserve">and </w:t>
      </w:r>
      <w:r w:rsidR="008F2470" w:rsidRPr="00A379E2">
        <w:rPr>
          <w:rFonts w:cs="Arial"/>
          <w:b w:val="0"/>
        </w:rPr>
        <w:t xml:space="preserve">the </w:t>
      </w:r>
      <w:r w:rsidR="005A4F5E" w:rsidRPr="00A379E2">
        <w:rPr>
          <w:rFonts w:cs="Arial"/>
          <w:b w:val="0"/>
        </w:rPr>
        <w:t>OSAB of £</w:t>
      </w:r>
      <w:r w:rsidR="00984347" w:rsidRPr="00A379E2">
        <w:rPr>
          <w:rFonts w:cs="Arial"/>
          <w:b w:val="0"/>
        </w:rPr>
        <w:t>1</w:t>
      </w:r>
      <w:r w:rsidR="00514C02" w:rsidRPr="00A379E2">
        <w:rPr>
          <w:rFonts w:cs="Arial"/>
          <w:b w:val="0"/>
        </w:rPr>
        <w:t>0,000</w:t>
      </w:r>
      <w:r w:rsidR="00984347" w:rsidRPr="00A379E2">
        <w:rPr>
          <w:rFonts w:cs="Arial"/>
          <w:b w:val="0"/>
        </w:rPr>
        <w:t>.</w:t>
      </w:r>
      <w:r w:rsidR="005D6BD6" w:rsidRPr="00A379E2">
        <w:rPr>
          <w:rFonts w:cs="Arial"/>
          <w:b w:val="0"/>
        </w:rPr>
        <w:t xml:space="preserve"> </w:t>
      </w:r>
      <w:r w:rsidR="00984347" w:rsidRPr="00A379E2">
        <w:rPr>
          <w:rFonts w:cs="Arial"/>
          <w:b w:val="0"/>
        </w:rPr>
        <w:lastRenderedPageBreak/>
        <w:t>The City Council has two active trainers who contribute to the OSCB training pool</w:t>
      </w:r>
      <w:r w:rsidR="00DF2875" w:rsidRPr="00A379E2">
        <w:rPr>
          <w:rFonts w:cs="Arial"/>
          <w:b w:val="0"/>
        </w:rPr>
        <w:t xml:space="preserve"> and one</w:t>
      </w:r>
      <w:r w:rsidR="00EC1F04" w:rsidRPr="00A379E2">
        <w:rPr>
          <w:rFonts w:cs="Arial"/>
          <w:b w:val="0"/>
        </w:rPr>
        <w:t xml:space="preserve"> for the OSAB training pool</w:t>
      </w:r>
      <w:r w:rsidR="00984347" w:rsidRPr="00A379E2">
        <w:rPr>
          <w:rFonts w:cs="Arial"/>
          <w:b w:val="0"/>
        </w:rPr>
        <w:t xml:space="preserve">. </w:t>
      </w:r>
    </w:p>
    <w:p w:rsidR="00A10A6C" w:rsidRPr="00A10A6C" w:rsidRDefault="00A10A6C" w:rsidP="00A10A6C"/>
    <w:p w:rsidR="00EB1864" w:rsidRDefault="00A10A6C" w:rsidP="00EB1864">
      <w:pPr>
        <w:rPr>
          <w:rFonts w:asciiTheme="minorHAnsi" w:hAnsiTheme="minorHAnsi"/>
          <w:bCs/>
          <w:szCs w:val="22"/>
        </w:rPr>
      </w:pPr>
      <w:r w:rsidRPr="006A4FB2">
        <w:t>6</w:t>
      </w:r>
      <w:r w:rsidR="004A6556" w:rsidRPr="006A4FB2">
        <w:t xml:space="preserve">.2      </w:t>
      </w:r>
      <w:r w:rsidRPr="006A4FB2">
        <w:t xml:space="preserve">All work identified in this report can be funded from within the Policy and </w:t>
      </w:r>
      <w:r w:rsidRPr="006A4FB2">
        <w:tab/>
        <w:t>Partnerships budget.</w:t>
      </w:r>
    </w:p>
    <w:p w:rsidR="004A6556" w:rsidRPr="004A6556" w:rsidRDefault="00EB1864" w:rsidP="004A6556">
      <w:r>
        <w:t xml:space="preserve">          </w:t>
      </w:r>
    </w:p>
    <w:p w:rsidR="008237A8" w:rsidRPr="00A1149C" w:rsidRDefault="008237A8" w:rsidP="000C26E4">
      <w:pPr>
        <w:pStyle w:val="Heading1"/>
        <w:spacing w:before="0" w:after="0"/>
        <w:rPr>
          <w:rFonts w:cs="Arial"/>
        </w:rPr>
      </w:pPr>
    </w:p>
    <w:p w:rsidR="00A379E2" w:rsidRDefault="00514C02" w:rsidP="00A379E2">
      <w:pPr>
        <w:pStyle w:val="Heading1"/>
        <w:numPr>
          <w:ilvl w:val="0"/>
          <w:numId w:val="6"/>
        </w:numPr>
        <w:spacing w:before="0" w:after="0"/>
        <w:ind w:left="709" w:hanging="709"/>
        <w:rPr>
          <w:rFonts w:cs="Arial"/>
        </w:rPr>
      </w:pPr>
      <w:r w:rsidRPr="00A1149C">
        <w:rPr>
          <w:rFonts w:cs="Arial"/>
        </w:rPr>
        <w:t>Legal issues</w:t>
      </w:r>
    </w:p>
    <w:p w:rsidR="0021362E" w:rsidRPr="0021362E" w:rsidRDefault="0021362E" w:rsidP="0021362E">
      <w:pPr>
        <w:spacing w:after="0"/>
      </w:pPr>
    </w:p>
    <w:p w:rsidR="009519CE" w:rsidRPr="00A1149C" w:rsidRDefault="00A10A6C" w:rsidP="00A379E2">
      <w:pPr>
        <w:pStyle w:val="ListParagraph"/>
        <w:numPr>
          <w:ilvl w:val="0"/>
          <w:numId w:val="0"/>
        </w:numPr>
        <w:tabs>
          <w:tab w:val="clear" w:pos="426"/>
          <w:tab w:val="left" w:pos="709"/>
        </w:tabs>
        <w:spacing w:after="0"/>
        <w:ind w:left="709" w:hanging="709"/>
        <w:rPr>
          <w:rFonts w:cs="Arial"/>
        </w:rPr>
      </w:pPr>
      <w:r>
        <w:rPr>
          <w:rFonts w:cs="Arial"/>
        </w:rPr>
        <w:t>7</w:t>
      </w:r>
      <w:r w:rsidR="00A379E2">
        <w:rPr>
          <w:rFonts w:cs="Arial"/>
        </w:rPr>
        <w:t>.1</w:t>
      </w:r>
      <w:r w:rsidR="00A379E2">
        <w:rPr>
          <w:rFonts w:cs="Arial"/>
        </w:rPr>
        <w:tab/>
      </w:r>
      <w:r w:rsidR="009519CE" w:rsidRPr="00A1149C">
        <w:rPr>
          <w:rFonts w:cs="Arial"/>
        </w:rPr>
        <w:t>There are no legal implications arising from the report.</w:t>
      </w:r>
    </w:p>
    <w:p w:rsidR="008F2470" w:rsidRPr="00A1149C" w:rsidRDefault="008F2470" w:rsidP="008F2470">
      <w:pPr>
        <w:pStyle w:val="ListParagraph"/>
        <w:numPr>
          <w:ilvl w:val="0"/>
          <w:numId w:val="0"/>
        </w:numPr>
        <w:spacing w:after="0"/>
        <w:ind w:left="720"/>
        <w:rPr>
          <w:rFonts w:cs="Arial"/>
        </w:rPr>
      </w:pPr>
    </w:p>
    <w:p w:rsidR="008F2470" w:rsidRDefault="00514C02" w:rsidP="00A379E2">
      <w:pPr>
        <w:pStyle w:val="Heading1"/>
        <w:numPr>
          <w:ilvl w:val="0"/>
          <w:numId w:val="6"/>
        </w:numPr>
        <w:spacing w:before="0" w:after="0"/>
        <w:ind w:left="709" w:hanging="709"/>
        <w:rPr>
          <w:rFonts w:cs="Arial"/>
        </w:rPr>
      </w:pPr>
      <w:r w:rsidRPr="00A1149C">
        <w:rPr>
          <w:rFonts w:cs="Arial"/>
        </w:rPr>
        <w:t xml:space="preserve">Equalities impact </w:t>
      </w:r>
    </w:p>
    <w:p w:rsidR="00A379E2" w:rsidRPr="00A379E2" w:rsidRDefault="00A379E2" w:rsidP="0021362E">
      <w:pPr>
        <w:spacing w:after="0"/>
      </w:pPr>
    </w:p>
    <w:p w:rsidR="00514C02" w:rsidRPr="007E4104" w:rsidRDefault="00A10A6C" w:rsidP="00A379E2">
      <w:pPr>
        <w:pStyle w:val="ListParagraph"/>
        <w:numPr>
          <w:ilvl w:val="0"/>
          <w:numId w:val="0"/>
        </w:numPr>
        <w:tabs>
          <w:tab w:val="clear" w:pos="426"/>
          <w:tab w:val="left" w:pos="709"/>
        </w:tabs>
        <w:spacing w:after="0"/>
        <w:ind w:left="644" w:hanging="644"/>
        <w:rPr>
          <w:rFonts w:cs="Arial"/>
          <w:color w:val="auto"/>
        </w:rPr>
      </w:pPr>
      <w:r>
        <w:rPr>
          <w:rFonts w:cs="Arial"/>
          <w:color w:val="auto"/>
        </w:rPr>
        <w:t>8</w:t>
      </w:r>
      <w:r w:rsidR="00A379E2">
        <w:rPr>
          <w:rFonts w:cs="Arial"/>
          <w:color w:val="auto"/>
        </w:rPr>
        <w:t>.1</w:t>
      </w:r>
      <w:r w:rsidR="00A379E2">
        <w:rPr>
          <w:rFonts w:cs="Arial"/>
          <w:color w:val="auto"/>
        </w:rPr>
        <w:tab/>
      </w:r>
      <w:r w:rsidR="00514C02" w:rsidRPr="007E4104">
        <w:rPr>
          <w:rFonts w:cs="Arial"/>
          <w:color w:val="auto"/>
        </w:rPr>
        <w:t>Oxford City Council</w:t>
      </w:r>
      <w:r w:rsidR="00CB0E5C" w:rsidRPr="007E4104">
        <w:rPr>
          <w:rFonts w:cs="Arial"/>
          <w:color w:val="auto"/>
        </w:rPr>
        <w:t>’</w:t>
      </w:r>
      <w:r w:rsidR="009917A7" w:rsidRPr="007E4104">
        <w:rPr>
          <w:rFonts w:cs="Arial"/>
          <w:color w:val="auto"/>
        </w:rPr>
        <w:t>s Safeguarding Po</w:t>
      </w:r>
      <w:r w:rsidR="00F57596" w:rsidRPr="007E4104">
        <w:rPr>
          <w:rFonts w:cs="Arial"/>
          <w:color w:val="auto"/>
        </w:rPr>
        <w:t>licy is attached as an appendix</w:t>
      </w:r>
    </w:p>
    <w:p w:rsidR="00514C02" w:rsidRPr="00A1149C" w:rsidRDefault="00514C02" w:rsidP="00514C02">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14C02" w:rsidRPr="00A1149C" w:rsidTr="00514C02">
        <w:trPr>
          <w:cantSplit/>
          <w:trHeight w:val="396"/>
        </w:trPr>
        <w:tc>
          <w:tcPr>
            <w:tcW w:w="3969" w:type="dxa"/>
            <w:tcBorders>
              <w:top w:val="single" w:sz="8" w:space="0" w:color="000000"/>
              <w:left w:val="single" w:sz="8" w:space="0" w:color="000000"/>
              <w:bottom w:val="single" w:sz="8" w:space="0" w:color="000000"/>
              <w:right w:val="nil"/>
            </w:tcBorders>
            <w:hideMark/>
          </w:tcPr>
          <w:p w:rsidR="00514C02" w:rsidRPr="00A1149C" w:rsidRDefault="00514C02">
            <w:pPr>
              <w:rPr>
                <w:rFonts w:cs="Arial"/>
                <w:b/>
              </w:rPr>
            </w:pPr>
            <w:r w:rsidRPr="00A1149C">
              <w:rPr>
                <w:rFonts w:cs="Arial"/>
                <w:b/>
              </w:rPr>
              <w:t>Report author</w:t>
            </w:r>
          </w:p>
        </w:tc>
        <w:tc>
          <w:tcPr>
            <w:tcW w:w="4962" w:type="dxa"/>
            <w:tcBorders>
              <w:top w:val="single" w:sz="8" w:space="0" w:color="000000"/>
              <w:left w:val="nil"/>
              <w:bottom w:val="single" w:sz="8" w:space="0" w:color="000000"/>
              <w:right w:val="single" w:sz="8" w:space="0" w:color="000000"/>
            </w:tcBorders>
            <w:hideMark/>
          </w:tcPr>
          <w:p w:rsidR="00514C02" w:rsidRPr="00A1149C" w:rsidRDefault="007E4104">
            <w:pPr>
              <w:rPr>
                <w:rFonts w:cs="Arial"/>
              </w:rPr>
            </w:pPr>
            <w:r>
              <w:rPr>
                <w:rFonts w:cs="Arial"/>
              </w:rPr>
              <w:t>Rosie Woollcott</w:t>
            </w:r>
          </w:p>
        </w:tc>
      </w:tr>
      <w:tr w:rsidR="00514C02" w:rsidRPr="00A1149C" w:rsidTr="00514C02">
        <w:trPr>
          <w:cantSplit/>
          <w:trHeight w:val="396"/>
        </w:trPr>
        <w:tc>
          <w:tcPr>
            <w:tcW w:w="3969" w:type="dxa"/>
            <w:tcBorders>
              <w:top w:val="single" w:sz="8" w:space="0" w:color="000000"/>
              <w:left w:val="single" w:sz="8" w:space="0" w:color="000000"/>
              <w:bottom w:val="nil"/>
              <w:right w:val="nil"/>
            </w:tcBorders>
            <w:hideMark/>
          </w:tcPr>
          <w:p w:rsidR="00514C02" w:rsidRPr="00A1149C" w:rsidRDefault="00514C02">
            <w:pPr>
              <w:rPr>
                <w:rFonts w:cs="Arial"/>
              </w:rPr>
            </w:pPr>
            <w:r w:rsidRPr="00A1149C">
              <w:rPr>
                <w:rFonts w:cs="Arial"/>
              </w:rPr>
              <w:t>Job title</w:t>
            </w:r>
          </w:p>
        </w:tc>
        <w:tc>
          <w:tcPr>
            <w:tcW w:w="4962" w:type="dxa"/>
            <w:tcBorders>
              <w:top w:val="single" w:sz="8" w:space="0" w:color="000000"/>
              <w:left w:val="nil"/>
              <w:bottom w:val="nil"/>
              <w:right w:val="single" w:sz="8" w:space="0" w:color="000000"/>
            </w:tcBorders>
            <w:hideMark/>
          </w:tcPr>
          <w:p w:rsidR="00514C02" w:rsidRPr="00A1149C" w:rsidRDefault="005D6BD6">
            <w:pPr>
              <w:rPr>
                <w:rFonts w:cs="Arial"/>
              </w:rPr>
            </w:pPr>
            <w:r w:rsidRPr="00A1149C">
              <w:rPr>
                <w:rFonts w:cs="Arial"/>
              </w:rPr>
              <w:t>Safeguarding Coordinator</w:t>
            </w:r>
          </w:p>
        </w:tc>
      </w:tr>
      <w:tr w:rsidR="00514C02" w:rsidRPr="00A1149C" w:rsidTr="00514C02">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Service area or department</w:t>
            </w:r>
          </w:p>
        </w:tc>
        <w:tc>
          <w:tcPr>
            <w:tcW w:w="4962" w:type="dxa"/>
            <w:tcBorders>
              <w:top w:val="nil"/>
              <w:left w:val="nil"/>
              <w:bottom w:val="nil"/>
              <w:right w:val="single" w:sz="8" w:space="0" w:color="000000"/>
            </w:tcBorders>
            <w:hideMark/>
          </w:tcPr>
          <w:p w:rsidR="00514C02" w:rsidRPr="00A1149C" w:rsidRDefault="005D6BD6">
            <w:pPr>
              <w:rPr>
                <w:rFonts w:cs="Arial"/>
              </w:rPr>
            </w:pPr>
            <w:r w:rsidRPr="00A1149C">
              <w:rPr>
                <w:rFonts w:cs="Arial"/>
              </w:rPr>
              <w:t>Assistant Chief Executive</w:t>
            </w:r>
          </w:p>
        </w:tc>
      </w:tr>
      <w:tr w:rsidR="00514C02" w:rsidRPr="00A1149C" w:rsidTr="00514C02">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 xml:space="preserve">Telephone </w:t>
            </w:r>
          </w:p>
        </w:tc>
        <w:tc>
          <w:tcPr>
            <w:tcW w:w="4962" w:type="dxa"/>
            <w:tcBorders>
              <w:top w:val="nil"/>
              <w:left w:val="nil"/>
              <w:bottom w:val="nil"/>
              <w:right w:val="single" w:sz="8" w:space="0" w:color="000000"/>
            </w:tcBorders>
            <w:hideMark/>
          </w:tcPr>
          <w:p w:rsidR="00514C02" w:rsidRPr="00A1149C" w:rsidRDefault="00514C02">
            <w:pPr>
              <w:rPr>
                <w:rFonts w:cs="Arial"/>
              </w:rPr>
            </w:pPr>
            <w:r w:rsidRPr="00A1149C">
              <w:rPr>
                <w:rFonts w:cs="Arial"/>
              </w:rPr>
              <w:t xml:space="preserve"> </w:t>
            </w:r>
          </w:p>
        </w:tc>
      </w:tr>
      <w:tr w:rsidR="00514C02" w:rsidRPr="00A1149C" w:rsidTr="00ED6501">
        <w:trPr>
          <w:cantSplit/>
          <w:trHeight w:val="396"/>
        </w:trPr>
        <w:tc>
          <w:tcPr>
            <w:tcW w:w="3969" w:type="dxa"/>
            <w:tcBorders>
              <w:top w:val="nil"/>
              <w:left w:val="single" w:sz="8" w:space="0" w:color="000000"/>
              <w:bottom w:val="nil"/>
              <w:right w:val="nil"/>
            </w:tcBorders>
            <w:hideMark/>
          </w:tcPr>
          <w:p w:rsidR="00514C02" w:rsidRPr="00A1149C" w:rsidRDefault="00514C02">
            <w:pPr>
              <w:rPr>
                <w:rFonts w:cs="Arial"/>
              </w:rPr>
            </w:pPr>
            <w:r w:rsidRPr="00A1149C">
              <w:rPr>
                <w:rFonts w:cs="Arial"/>
              </w:rPr>
              <w:t xml:space="preserve">e-mail </w:t>
            </w:r>
          </w:p>
        </w:tc>
        <w:tc>
          <w:tcPr>
            <w:tcW w:w="4962" w:type="dxa"/>
            <w:tcBorders>
              <w:top w:val="nil"/>
              <w:left w:val="nil"/>
              <w:bottom w:val="nil"/>
              <w:right w:val="single" w:sz="8" w:space="0" w:color="000000"/>
            </w:tcBorders>
            <w:hideMark/>
          </w:tcPr>
          <w:p w:rsidR="00514C02" w:rsidRPr="00A1149C" w:rsidRDefault="009917A7">
            <w:pPr>
              <w:rPr>
                <w:rStyle w:val="Hyperlink"/>
                <w:rFonts w:cs="Arial"/>
              </w:rPr>
            </w:pPr>
            <w:r>
              <w:rPr>
                <w:rStyle w:val="Hyperlink"/>
                <w:rFonts w:cs="Arial"/>
              </w:rPr>
              <w:t>rwoollcott@oxford.gov.uk</w:t>
            </w:r>
          </w:p>
        </w:tc>
      </w:tr>
      <w:tr w:rsidR="00ED6501" w:rsidRPr="00A1149C" w:rsidTr="00514C02">
        <w:trPr>
          <w:cantSplit/>
          <w:trHeight w:val="396"/>
        </w:trPr>
        <w:tc>
          <w:tcPr>
            <w:tcW w:w="3969" w:type="dxa"/>
            <w:tcBorders>
              <w:top w:val="nil"/>
              <w:left w:val="single" w:sz="8" w:space="0" w:color="000000"/>
              <w:bottom w:val="single" w:sz="8" w:space="0" w:color="000000"/>
              <w:right w:val="nil"/>
            </w:tcBorders>
          </w:tcPr>
          <w:p w:rsidR="00ED6501" w:rsidRPr="00A1149C" w:rsidRDefault="00ED6501">
            <w:pPr>
              <w:rPr>
                <w:rFonts w:cs="Arial"/>
              </w:rPr>
            </w:pPr>
            <w:r w:rsidRPr="00A1149C">
              <w:rPr>
                <w:rFonts w:cs="Arial"/>
              </w:rPr>
              <w:t>Telephone number</w:t>
            </w:r>
          </w:p>
        </w:tc>
        <w:tc>
          <w:tcPr>
            <w:tcW w:w="4962" w:type="dxa"/>
            <w:tcBorders>
              <w:top w:val="nil"/>
              <w:left w:val="nil"/>
              <w:bottom w:val="single" w:sz="8" w:space="0" w:color="000000"/>
              <w:right w:val="single" w:sz="8" w:space="0" w:color="000000"/>
            </w:tcBorders>
          </w:tcPr>
          <w:p w:rsidR="00ED6501" w:rsidRPr="00A1149C" w:rsidRDefault="00254AED">
            <w:pPr>
              <w:rPr>
                <w:rStyle w:val="Hyperlink"/>
                <w:rFonts w:cs="Arial"/>
              </w:rPr>
            </w:pPr>
            <w:r w:rsidRPr="00A1149C">
              <w:rPr>
                <w:rStyle w:val="Hyperlink"/>
                <w:rFonts w:cs="Arial"/>
              </w:rPr>
              <w:t>07483010758</w:t>
            </w:r>
          </w:p>
        </w:tc>
      </w:tr>
    </w:tbl>
    <w:p w:rsidR="00514C02" w:rsidRPr="00A1149C" w:rsidRDefault="00514C02" w:rsidP="00514C0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514C02" w:rsidRPr="00A1149C" w:rsidTr="00ED6501">
        <w:tc>
          <w:tcPr>
            <w:tcW w:w="8931" w:type="dxa"/>
            <w:gridSpan w:val="2"/>
            <w:tcBorders>
              <w:top w:val="single" w:sz="4" w:space="0" w:color="auto"/>
              <w:left w:val="single" w:sz="4" w:space="0" w:color="auto"/>
              <w:bottom w:val="single" w:sz="4" w:space="0" w:color="auto"/>
              <w:right w:val="single" w:sz="4" w:space="0" w:color="auto"/>
            </w:tcBorders>
            <w:hideMark/>
          </w:tcPr>
          <w:p w:rsidR="00514C02" w:rsidRPr="00A1149C" w:rsidRDefault="00514C02">
            <w:pPr>
              <w:rPr>
                <w:rFonts w:cs="Arial"/>
              </w:rPr>
            </w:pPr>
            <w:r w:rsidRPr="00A1149C">
              <w:rPr>
                <w:rStyle w:val="Firstpagetablebold"/>
                <w:rFonts w:cs="Arial"/>
              </w:rPr>
              <w:t>Background Papers:</w:t>
            </w:r>
          </w:p>
        </w:tc>
      </w:tr>
      <w:tr w:rsidR="00514C02" w:rsidRPr="00A1149C" w:rsidTr="00ED6501">
        <w:tc>
          <w:tcPr>
            <w:tcW w:w="567" w:type="dxa"/>
            <w:tcBorders>
              <w:top w:val="single" w:sz="4" w:space="0" w:color="auto"/>
              <w:left w:val="single" w:sz="4" w:space="0" w:color="auto"/>
              <w:bottom w:val="single" w:sz="4" w:space="0" w:color="auto"/>
              <w:right w:val="nil"/>
            </w:tcBorders>
            <w:hideMark/>
          </w:tcPr>
          <w:p w:rsidR="00514C02" w:rsidRPr="00A1149C" w:rsidRDefault="00514C02">
            <w:pPr>
              <w:rPr>
                <w:rFonts w:cs="Arial"/>
              </w:rPr>
            </w:pPr>
            <w:r w:rsidRPr="00A1149C">
              <w:rPr>
                <w:rFonts w:cs="Arial"/>
              </w:rPr>
              <w:t>1</w:t>
            </w:r>
          </w:p>
        </w:tc>
        <w:tc>
          <w:tcPr>
            <w:tcW w:w="8364" w:type="dxa"/>
            <w:tcBorders>
              <w:top w:val="single" w:sz="4" w:space="0" w:color="auto"/>
              <w:left w:val="nil"/>
              <w:bottom w:val="single" w:sz="4" w:space="0" w:color="auto"/>
              <w:right w:val="single" w:sz="4" w:space="0" w:color="auto"/>
            </w:tcBorders>
            <w:hideMark/>
          </w:tcPr>
          <w:p w:rsidR="00514C02" w:rsidRPr="00A1149C" w:rsidRDefault="00ED6501">
            <w:pPr>
              <w:rPr>
                <w:rFonts w:cs="Arial"/>
              </w:rPr>
            </w:pPr>
            <w:r w:rsidRPr="00A1149C">
              <w:rPr>
                <w:rFonts w:cs="Arial"/>
              </w:rPr>
              <w:t>Oxford City Council Section 11 Self- Assessment 201</w:t>
            </w:r>
            <w:r w:rsidR="009917A7">
              <w:rPr>
                <w:rFonts w:cs="Arial"/>
              </w:rPr>
              <w:t>7</w:t>
            </w:r>
          </w:p>
        </w:tc>
      </w:tr>
    </w:tbl>
    <w:p w:rsidR="00514C02" w:rsidRPr="00A1149C" w:rsidRDefault="00514C02" w:rsidP="00514C02">
      <w:pPr>
        <w:rPr>
          <w:rFonts w:cs="Arial"/>
        </w:rPr>
      </w:pPr>
    </w:p>
    <w:p w:rsidR="004456DD" w:rsidRPr="00EE063B" w:rsidRDefault="004456DD" w:rsidP="006548E3">
      <w:pPr>
        <w:rPr>
          <w:rFonts w:cs="Arial"/>
          <w:sz w:val="22"/>
          <w:szCs w:val="22"/>
        </w:rPr>
      </w:pPr>
    </w:p>
    <w:sectPr w:rsidR="004456DD" w:rsidRPr="00EE063B" w:rsidSect="00BC200B">
      <w:footerReference w:type="even" r:id="rId11"/>
      <w:footerReference w:type="default"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01" w:rsidRDefault="00185201" w:rsidP="004A6D2F">
      <w:r>
        <w:separator/>
      </w:r>
    </w:p>
  </w:endnote>
  <w:endnote w:type="continuationSeparator" w:id="0">
    <w:p w:rsidR="00185201" w:rsidRDefault="0018520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94129"/>
      <w:docPartObj>
        <w:docPartGallery w:val="Page Numbers (Bottom of Page)"/>
        <w:docPartUnique/>
      </w:docPartObj>
    </w:sdtPr>
    <w:sdtEndPr>
      <w:rPr>
        <w:noProof/>
      </w:rPr>
    </w:sdtEndPr>
    <w:sdtContent>
      <w:p w:rsidR="004970BA" w:rsidRDefault="004970BA">
        <w:pPr>
          <w:pStyle w:val="Footer"/>
          <w:jc w:val="center"/>
        </w:pPr>
        <w:r>
          <w:fldChar w:fldCharType="begin"/>
        </w:r>
        <w:r>
          <w:instrText xml:space="preserve"> PAGE   \* MERGEFORMAT </w:instrText>
        </w:r>
        <w:r>
          <w:fldChar w:fldCharType="separate"/>
        </w:r>
        <w:r w:rsidR="00840F79">
          <w:rPr>
            <w:noProof/>
          </w:rPr>
          <w:t>7</w:t>
        </w:r>
        <w:r>
          <w:rPr>
            <w:noProof/>
          </w:rPr>
          <w:fldChar w:fldCharType="end"/>
        </w:r>
      </w:p>
    </w:sdtContent>
  </w:sdt>
  <w:p w:rsidR="004970BA" w:rsidRDefault="00497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01" w:rsidRDefault="00185201" w:rsidP="004A6D2F">
      <w:r>
        <w:separator/>
      </w:r>
    </w:p>
  </w:footnote>
  <w:footnote w:type="continuationSeparator" w:id="0">
    <w:p w:rsidR="00185201" w:rsidRDefault="0018520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515A56" w:rsidP="00D5547E">
    <w:pPr>
      <w:pStyle w:val="Header"/>
      <w:jc w:val="right"/>
    </w:pPr>
    <w:r>
      <w:rPr>
        <w:noProof/>
      </w:rPr>
      <w:drawing>
        <wp:inline distT="0" distB="0" distL="0" distR="0">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8E3F07"/>
    <w:multiLevelType w:val="multilevel"/>
    <w:tmpl w:val="ED0A4F9E"/>
    <w:lvl w:ilvl="0">
      <w:start w:val="1"/>
      <w:numFmt w:val="decimal"/>
      <w:lvlText w:val="%1."/>
      <w:lvlJc w:val="left"/>
      <w:pPr>
        <w:ind w:left="644" w:hanging="360"/>
      </w:pPr>
      <w:rPr>
        <w:rFonts w:hint="default"/>
      </w:rPr>
    </w:lvl>
    <w:lvl w:ilvl="1">
      <w:start w:val="9"/>
      <w:numFmt w:val="decimal"/>
      <w:isLgl/>
      <w:lvlText w:val="%1.%2"/>
      <w:lvlJc w:val="left"/>
      <w:pPr>
        <w:ind w:left="656" w:hanging="37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513CEB"/>
    <w:multiLevelType w:val="hybridMultilevel"/>
    <w:tmpl w:val="6720C42E"/>
    <w:lvl w:ilvl="0" w:tplc="75C0A7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76DFC"/>
    <w:multiLevelType w:val="multilevel"/>
    <w:tmpl w:val="E6FCFB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4FC6CA3"/>
    <w:multiLevelType w:val="hybridMultilevel"/>
    <w:tmpl w:val="2AFEB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A9774B"/>
    <w:multiLevelType w:val="hybridMultilevel"/>
    <w:tmpl w:val="00E49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B6A04FD"/>
    <w:multiLevelType w:val="hybridMultilevel"/>
    <w:tmpl w:val="268C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7F38E5"/>
    <w:multiLevelType w:val="hybridMultilevel"/>
    <w:tmpl w:val="E1E4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696A30"/>
    <w:multiLevelType w:val="hybridMultilevel"/>
    <w:tmpl w:val="08F62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5E42E39"/>
    <w:multiLevelType w:val="hybridMultilevel"/>
    <w:tmpl w:val="C9A8EE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F40A72"/>
    <w:multiLevelType w:val="hybridMultilevel"/>
    <w:tmpl w:val="D786AA3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186C339A">
      <w:start w:val="4"/>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D4625B"/>
    <w:multiLevelType w:val="multilevel"/>
    <w:tmpl w:val="0554BB7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6E6B409B"/>
    <w:multiLevelType w:val="hybridMultilevel"/>
    <w:tmpl w:val="F566D7EA"/>
    <w:lvl w:ilvl="0" w:tplc="DE202B84">
      <w:start w:val="1"/>
      <w:numFmt w:val="lowerLetter"/>
      <w:lvlText w:val="%1."/>
      <w:lvlJc w:val="left"/>
      <w:pPr>
        <w:ind w:left="720" w:hanging="360"/>
      </w:pPr>
      <w:rPr>
        <w:rFonts w:ascii="Arial" w:eastAsia="Cambria"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8365C6"/>
    <w:multiLevelType w:val="multilevel"/>
    <w:tmpl w:val="E67CE66C"/>
    <w:numStyleLink w:val="StyleNumberedLeft0cmHanging075cm"/>
  </w:abstractNum>
  <w:num w:numId="1">
    <w:abstractNumId w:val="0"/>
  </w:num>
  <w:num w:numId="2">
    <w:abstractNumId w:val="16"/>
  </w:num>
  <w:num w:numId="3">
    <w:abstractNumId w:val="3"/>
  </w:num>
  <w:num w:numId="4">
    <w:abstractNumId w:val="1"/>
  </w:num>
  <w:num w:numId="5">
    <w:abstractNumId w:val="13"/>
  </w:num>
  <w:num w:numId="6">
    <w:abstractNumId w:val="2"/>
  </w:num>
  <w:num w:numId="7">
    <w:abstractNumId w:val="9"/>
  </w:num>
  <w:num w:numId="8">
    <w:abstractNumId w:val="6"/>
  </w:num>
  <w:num w:numId="9">
    <w:abstractNumId w:val="7"/>
  </w:num>
  <w:num w:numId="10">
    <w:abstractNumId w:val="5"/>
  </w:num>
  <w:num w:numId="11">
    <w:abstractNumId w:val="14"/>
  </w:num>
  <w:num w:numId="12">
    <w:abstractNumId w:val="8"/>
  </w:num>
  <w:num w:numId="13">
    <w:abstractNumId w:val="12"/>
  </w:num>
  <w:num w:numId="14">
    <w:abstractNumId w:val="11"/>
  </w:num>
  <w:num w:numId="15">
    <w:abstractNumId w:val="15"/>
  </w:num>
  <w:num w:numId="16">
    <w:abstractNumId w:val="10"/>
  </w:num>
  <w:num w:numId="17">
    <w:abstractNumId w:val="4"/>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27"/>
    <w:rsid w:val="000012BC"/>
    <w:rsid w:val="00001C2F"/>
    <w:rsid w:val="000117D4"/>
    <w:rsid w:val="00013056"/>
    <w:rsid w:val="00014367"/>
    <w:rsid w:val="00016A27"/>
    <w:rsid w:val="000265F9"/>
    <w:rsid w:val="000314D7"/>
    <w:rsid w:val="0003796E"/>
    <w:rsid w:val="00045F8B"/>
    <w:rsid w:val="00046D2B"/>
    <w:rsid w:val="0005268A"/>
    <w:rsid w:val="00056263"/>
    <w:rsid w:val="00064D8A"/>
    <w:rsid w:val="00064F82"/>
    <w:rsid w:val="00066510"/>
    <w:rsid w:val="00077523"/>
    <w:rsid w:val="000939C9"/>
    <w:rsid w:val="00094FEE"/>
    <w:rsid w:val="000A1726"/>
    <w:rsid w:val="000B5FBC"/>
    <w:rsid w:val="000B7C82"/>
    <w:rsid w:val="000C089F"/>
    <w:rsid w:val="000C26E4"/>
    <w:rsid w:val="000C3928"/>
    <w:rsid w:val="000C5E8E"/>
    <w:rsid w:val="000C6FDF"/>
    <w:rsid w:val="000E1FC4"/>
    <w:rsid w:val="000E3EA5"/>
    <w:rsid w:val="000F2958"/>
    <w:rsid w:val="000F4751"/>
    <w:rsid w:val="000F47D9"/>
    <w:rsid w:val="0010524C"/>
    <w:rsid w:val="00111FB1"/>
    <w:rsid w:val="00113418"/>
    <w:rsid w:val="00113FFC"/>
    <w:rsid w:val="001356F1"/>
    <w:rsid w:val="00136994"/>
    <w:rsid w:val="0014128E"/>
    <w:rsid w:val="00145673"/>
    <w:rsid w:val="0014655E"/>
    <w:rsid w:val="00150F28"/>
    <w:rsid w:val="00151888"/>
    <w:rsid w:val="001624B9"/>
    <w:rsid w:val="00164115"/>
    <w:rsid w:val="00170A2D"/>
    <w:rsid w:val="00171036"/>
    <w:rsid w:val="00176FD8"/>
    <w:rsid w:val="001808BC"/>
    <w:rsid w:val="00180EE6"/>
    <w:rsid w:val="00182B81"/>
    <w:rsid w:val="00185201"/>
    <w:rsid w:val="0018619D"/>
    <w:rsid w:val="00195582"/>
    <w:rsid w:val="001A011E"/>
    <w:rsid w:val="001A066A"/>
    <w:rsid w:val="001A13E6"/>
    <w:rsid w:val="001A5731"/>
    <w:rsid w:val="001A5E11"/>
    <w:rsid w:val="001B42C3"/>
    <w:rsid w:val="001C5D5E"/>
    <w:rsid w:val="001C7406"/>
    <w:rsid w:val="001D0180"/>
    <w:rsid w:val="001D678D"/>
    <w:rsid w:val="001D6BF8"/>
    <w:rsid w:val="001E03F8"/>
    <w:rsid w:val="001E1678"/>
    <w:rsid w:val="001E3376"/>
    <w:rsid w:val="002069B3"/>
    <w:rsid w:val="00206D2B"/>
    <w:rsid w:val="0021362E"/>
    <w:rsid w:val="002329CF"/>
    <w:rsid w:val="00232F5B"/>
    <w:rsid w:val="00247C29"/>
    <w:rsid w:val="00254AED"/>
    <w:rsid w:val="00260467"/>
    <w:rsid w:val="00260FF3"/>
    <w:rsid w:val="00263D49"/>
    <w:rsid w:val="00263EA3"/>
    <w:rsid w:val="00284F85"/>
    <w:rsid w:val="00290915"/>
    <w:rsid w:val="00293CCB"/>
    <w:rsid w:val="002A22E2"/>
    <w:rsid w:val="002A2929"/>
    <w:rsid w:val="002A43D8"/>
    <w:rsid w:val="002B6830"/>
    <w:rsid w:val="002C39C1"/>
    <w:rsid w:val="002C5118"/>
    <w:rsid w:val="002C64F7"/>
    <w:rsid w:val="002E11D4"/>
    <w:rsid w:val="002E2BE5"/>
    <w:rsid w:val="002E5F8B"/>
    <w:rsid w:val="002F41F2"/>
    <w:rsid w:val="002F79C9"/>
    <w:rsid w:val="00301BF3"/>
    <w:rsid w:val="0030208D"/>
    <w:rsid w:val="003112B5"/>
    <w:rsid w:val="00313975"/>
    <w:rsid w:val="00317DE0"/>
    <w:rsid w:val="00321E7C"/>
    <w:rsid w:val="00323418"/>
    <w:rsid w:val="00325BC8"/>
    <w:rsid w:val="003357BF"/>
    <w:rsid w:val="00350EAF"/>
    <w:rsid w:val="003556F2"/>
    <w:rsid w:val="00364FAD"/>
    <w:rsid w:val="0036738F"/>
    <w:rsid w:val="0036759C"/>
    <w:rsid w:val="00367AE5"/>
    <w:rsid w:val="00367D71"/>
    <w:rsid w:val="0038150A"/>
    <w:rsid w:val="003B2ECA"/>
    <w:rsid w:val="003B6E75"/>
    <w:rsid w:val="003B7A52"/>
    <w:rsid w:val="003B7DA1"/>
    <w:rsid w:val="003D0379"/>
    <w:rsid w:val="003D2574"/>
    <w:rsid w:val="003D2C1D"/>
    <w:rsid w:val="003D4C59"/>
    <w:rsid w:val="003D4DE8"/>
    <w:rsid w:val="003D6228"/>
    <w:rsid w:val="003F4267"/>
    <w:rsid w:val="00401A91"/>
    <w:rsid w:val="00404032"/>
    <w:rsid w:val="0040736F"/>
    <w:rsid w:val="00412C1F"/>
    <w:rsid w:val="00421CB2"/>
    <w:rsid w:val="004262B7"/>
    <w:rsid w:val="004268B9"/>
    <w:rsid w:val="00433B96"/>
    <w:rsid w:val="004440F1"/>
    <w:rsid w:val="004456DD"/>
    <w:rsid w:val="00446CDF"/>
    <w:rsid w:val="004521B7"/>
    <w:rsid w:val="00456975"/>
    <w:rsid w:val="00462AB5"/>
    <w:rsid w:val="00465EAF"/>
    <w:rsid w:val="004738C5"/>
    <w:rsid w:val="00480335"/>
    <w:rsid w:val="00485878"/>
    <w:rsid w:val="00491046"/>
    <w:rsid w:val="004970BA"/>
    <w:rsid w:val="004A2AC7"/>
    <w:rsid w:val="004A6556"/>
    <w:rsid w:val="004A6D2F"/>
    <w:rsid w:val="004C2887"/>
    <w:rsid w:val="004D2626"/>
    <w:rsid w:val="004D6E26"/>
    <w:rsid w:val="004D77D3"/>
    <w:rsid w:val="004E2959"/>
    <w:rsid w:val="004E493E"/>
    <w:rsid w:val="004F1842"/>
    <w:rsid w:val="004F20EF"/>
    <w:rsid w:val="0050321C"/>
    <w:rsid w:val="00514C02"/>
    <w:rsid w:val="00515A56"/>
    <w:rsid w:val="00517FBD"/>
    <w:rsid w:val="005220EC"/>
    <w:rsid w:val="0054712D"/>
    <w:rsid w:val="00547EF6"/>
    <w:rsid w:val="005570B5"/>
    <w:rsid w:val="00567E18"/>
    <w:rsid w:val="00573002"/>
    <w:rsid w:val="00575F5F"/>
    <w:rsid w:val="00577255"/>
    <w:rsid w:val="00580595"/>
    <w:rsid w:val="00581805"/>
    <w:rsid w:val="00582CF9"/>
    <w:rsid w:val="00585F76"/>
    <w:rsid w:val="005A34E4"/>
    <w:rsid w:val="005A4F5E"/>
    <w:rsid w:val="005A6C51"/>
    <w:rsid w:val="005B17F2"/>
    <w:rsid w:val="005B3CCE"/>
    <w:rsid w:val="005B7FB0"/>
    <w:rsid w:val="005C35A5"/>
    <w:rsid w:val="005C577C"/>
    <w:rsid w:val="005C710A"/>
    <w:rsid w:val="005D0621"/>
    <w:rsid w:val="005D1E27"/>
    <w:rsid w:val="005D2A3E"/>
    <w:rsid w:val="005D6BD6"/>
    <w:rsid w:val="005E022E"/>
    <w:rsid w:val="005E4C43"/>
    <w:rsid w:val="005E5215"/>
    <w:rsid w:val="005F7991"/>
    <w:rsid w:val="005F7F7E"/>
    <w:rsid w:val="00602051"/>
    <w:rsid w:val="00614693"/>
    <w:rsid w:val="00623C2F"/>
    <w:rsid w:val="00633578"/>
    <w:rsid w:val="00634D11"/>
    <w:rsid w:val="00637068"/>
    <w:rsid w:val="00645161"/>
    <w:rsid w:val="00646609"/>
    <w:rsid w:val="00650811"/>
    <w:rsid w:val="006548E3"/>
    <w:rsid w:val="00655665"/>
    <w:rsid w:val="00661D3E"/>
    <w:rsid w:val="0067597B"/>
    <w:rsid w:val="00681276"/>
    <w:rsid w:val="00691E88"/>
    <w:rsid w:val="00692627"/>
    <w:rsid w:val="00694504"/>
    <w:rsid w:val="006969E7"/>
    <w:rsid w:val="00696DEB"/>
    <w:rsid w:val="006A3643"/>
    <w:rsid w:val="006A4FB2"/>
    <w:rsid w:val="006B1CC7"/>
    <w:rsid w:val="006B4D1C"/>
    <w:rsid w:val="006C2A29"/>
    <w:rsid w:val="006C41D4"/>
    <w:rsid w:val="006C6097"/>
    <w:rsid w:val="006C64CF"/>
    <w:rsid w:val="006D17B1"/>
    <w:rsid w:val="006D4752"/>
    <w:rsid w:val="006D5AE7"/>
    <w:rsid w:val="006D708A"/>
    <w:rsid w:val="006D7712"/>
    <w:rsid w:val="006E14C1"/>
    <w:rsid w:val="006E633B"/>
    <w:rsid w:val="006F0292"/>
    <w:rsid w:val="006F1306"/>
    <w:rsid w:val="006F27FA"/>
    <w:rsid w:val="006F416B"/>
    <w:rsid w:val="006F519B"/>
    <w:rsid w:val="00713675"/>
    <w:rsid w:val="00715823"/>
    <w:rsid w:val="00737B93"/>
    <w:rsid w:val="00740C92"/>
    <w:rsid w:val="00745BF0"/>
    <w:rsid w:val="00751842"/>
    <w:rsid w:val="00755992"/>
    <w:rsid w:val="007609D7"/>
    <w:rsid w:val="007615FE"/>
    <w:rsid w:val="00764B14"/>
    <w:rsid w:val="0076655C"/>
    <w:rsid w:val="007742DC"/>
    <w:rsid w:val="00774EC1"/>
    <w:rsid w:val="007763D4"/>
    <w:rsid w:val="007766B2"/>
    <w:rsid w:val="00791437"/>
    <w:rsid w:val="0079518A"/>
    <w:rsid w:val="007A0B16"/>
    <w:rsid w:val="007A7BC1"/>
    <w:rsid w:val="007B0C2C"/>
    <w:rsid w:val="007B278E"/>
    <w:rsid w:val="007C5C23"/>
    <w:rsid w:val="007C7230"/>
    <w:rsid w:val="007E2A26"/>
    <w:rsid w:val="007E4104"/>
    <w:rsid w:val="007E5A5C"/>
    <w:rsid w:val="007F0D37"/>
    <w:rsid w:val="007F0F60"/>
    <w:rsid w:val="007F2348"/>
    <w:rsid w:val="00802C22"/>
    <w:rsid w:val="00803DEF"/>
    <w:rsid w:val="00803F07"/>
    <w:rsid w:val="0080749A"/>
    <w:rsid w:val="00821FB8"/>
    <w:rsid w:val="00822ACD"/>
    <w:rsid w:val="008237A8"/>
    <w:rsid w:val="00827255"/>
    <w:rsid w:val="00837AC1"/>
    <w:rsid w:val="00840A98"/>
    <w:rsid w:val="00840F79"/>
    <w:rsid w:val="00855C66"/>
    <w:rsid w:val="008659D0"/>
    <w:rsid w:val="00870AB8"/>
    <w:rsid w:val="00871EE4"/>
    <w:rsid w:val="00893EF3"/>
    <w:rsid w:val="008A7B0D"/>
    <w:rsid w:val="008B293F"/>
    <w:rsid w:val="008B7371"/>
    <w:rsid w:val="008C0E71"/>
    <w:rsid w:val="008C3258"/>
    <w:rsid w:val="008C5A81"/>
    <w:rsid w:val="008D3DDB"/>
    <w:rsid w:val="008D55E1"/>
    <w:rsid w:val="008E2E4A"/>
    <w:rsid w:val="008E5B7F"/>
    <w:rsid w:val="008F2470"/>
    <w:rsid w:val="008F3F26"/>
    <w:rsid w:val="008F573F"/>
    <w:rsid w:val="009034EC"/>
    <w:rsid w:val="00910417"/>
    <w:rsid w:val="00912379"/>
    <w:rsid w:val="00925839"/>
    <w:rsid w:val="0093067A"/>
    <w:rsid w:val="00941C60"/>
    <w:rsid w:val="009519CE"/>
    <w:rsid w:val="0096041A"/>
    <w:rsid w:val="00963E53"/>
    <w:rsid w:val="00964234"/>
    <w:rsid w:val="00966D42"/>
    <w:rsid w:val="00971689"/>
    <w:rsid w:val="00973E90"/>
    <w:rsid w:val="00975B07"/>
    <w:rsid w:val="00980B4A"/>
    <w:rsid w:val="00984347"/>
    <w:rsid w:val="009917A7"/>
    <w:rsid w:val="00997BC8"/>
    <w:rsid w:val="009C0C83"/>
    <w:rsid w:val="009C5C78"/>
    <w:rsid w:val="009D2C97"/>
    <w:rsid w:val="009D2F3F"/>
    <w:rsid w:val="009D3847"/>
    <w:rsid w:val="009E0BD8"/>
    <w:rsid w:val="009E3D0A"/>
    <w:rsid w:val="009E51FC"/>
    <w:rsid w:val="009F1D28"/>
    <w:rsid w:val="009F503D"/>
    <w:rsid w:val="009F7618"/>
    <w:rsid w:val="00A0391A"/>
    <w:rsid w:val="00A04D23"/>
    <w:rsid w:val="00A06766"/>
    <w:rsid w:val="00A10A6C"/>
    <w:rsid w:val="00A1149C"/>
    <w:rsid w:val="00A13765"/>
    <w:rsid w:val="00A20002"/>
    <w:rsid w:val="00A21B12"/>
    <w:rsid w:val="00A23F80"/>
    <w:rsid w:val="00A252D6"/>
    <w:rsid w:val="00A2787B"/>
    <w:rsid w:val="00A379E2"/>
    <w:rsid w:val="00A46E98"/>
    <w:rsid w:val="00A6352B"/>
    <w:rsid w:val="00A701B5"/>
    <w:rsid w:val="00A714BB"/>
    <w:rsid w:val="00A917A7"/>
    <w:rsid w:val="00A92D8F"/>
    <w:rsid w:val="00AA3FB9"/>
    <w:rsid w:val="00AA7B9A"/>
    <w:rsid w:val="00AB1B22"/>
    <w:rsid w:val="00AB2988"/>
    <w:rsid w:val="00AB640A"/>
    <w:rsid w:val="00AB7999"/>
    <w:rsid w:val="00AC16C7"/>
    <w:rsid w:val="00AD3292"/>
    <w:rsid w:val="00AE7AF0"/>
    <w:rsid w:val="00B349DB"/>
    <w:rsid w:val="00B500CA"/>
    <w:rsid w:val="00B705F9"/>
    <w:rsid w:val="00B72780"/>
    <w:rsid w:val="00B86314"/>
    <w:rsid w:val="00BA1C2E"/>
    <w:rsid w:val="00BA4FCF"/>
    <w:rsid w:val="00BA566D"/>
    <w:rsid w:val="00BC200B"/>
    <w:rsid w:val="00BC4756"/>
    <w:rsid w:val="00BC69A4"/>
    <w:rsid w:val="00BD37E0"/>
    <w:rsid w:val="00BD67ED"/>
    <w:rsid w:val="00BE0680"/>
    <w:rsid w:val="00BE305F"/>
    <w:rsid w:val="00BE7BA3"/>
    <w:rsid w:val="00BE7D28"/>
    <w:rsid w:val="00BF5682"/>
    <w:rsid w:val="00BF7B09"/>
    <w:rsid w:val="00C059F0"/>
    <w:rsid w:val="00C1303E"/>
    <w:rsid w:val="00C20A95"/>
    <w:rsid w:val="00C20DB8"/>
    <w:rsid w:val="00C238D5"/>
    <w:rsid w:val="00C2692F"/>
    <w:rsid w:val="00C3207C"/>
    <w:rsid w:val="00C400E1"/>
    <w:rsid w:val="00C41187"/>
    <w:rsid w:val="00C45E1C"/>
    <w:rsid w:val="00C55EB7"/>
    <w:rsid w:val="00C613C5"/>
    <w:rsid w:val="00C63C31"/>
    <w:rsid w:val="00C757A0"/>
    <w:rsid w:val="00C760DE"/>
    <w:rsid w:val="00C80AC1"/>
    <w:rsid w:val="00C82630"/>
    <w:rsid w:val="00C83892"/>
    <w:rsid w:val="00C85B4E"/>
    <w:rsid w:val="00C907F7"/>
    <w:rsid w:val="00CA2103"/>
    <w:rsid w:val="00CA2B88"/>
    <w:rsid w:val="00CB0E5C"/>
    <w:rsid w:val="00CB5A31"/>
    <w:rsid w:val="00CB6B99"/>
    <w:rsid w:val="00CC6477"/>
    <w:rsid w:val="00CD3B33"/>
    <w:rsid w:val="00CD5FD1"/>
    <w:rsid w:val="00CE4C87"/>
    <w:rsid w:val="00CE544A"/>
    <w:rsid w:val="00CE5F6D"/>
    <w:rsid w:val="00CF5931"/>
    <w:rsid w:val="00D11E1C"/>
    <w:rsid w:val="00D12227"/>
    <w:rsid w:val="00D1349A"/>
    <w:rsid w:val="00D160B0"/>
    <w:rsid w:val="00D17F94"/>
    <w:rsid w:val="00D21E4A"/>
    <w:rsid w:val="00D223FC"/>
    <w:rsid w:val="00D26D1E"/>
    <w:rsid w:val="00D3200A"/>
    <w:rsid w:val="00D44E35"/>
    <w:rsid w:val="00D46982"/>
    <w:rsid w:val="00D474CF"/>
    <w:rsid w:val="00D52CA7"/>
    <w:rsid w:val="00D5547E"/>
    <w:rsid w:val="00D67189"/>
    <w:rsid w:val="00D869A1"/>
    <w:rsid w:val="00DA413F"/>
    <w:rsid w:val="00DA4584"/>
    <w:rsid w:val="00DA614B"/>
    <w:rsid w:val="00DB1078"/>
    <w:rsid w:val="00DC3060"/>
    <w:rsid w:val="00DD4389"/>
    <w:rsid w:val="00DE0FB2"/>
    <w:rsid w:val="00DF093E"/>
    <w:rsid w:val="00DF2875"/>
    <w:rsid w:val="00DF45C2"/>
    <w:rsid w:val="00DF6DA2"/>
    <w:rsid w:val="00E01F42"/>
    <w:rsid w:val="00E02306"/>
    <w:rsid w:val="00E206D6"/>
    <w:rsid w:val="00E2637C"/>
    <w:rsid w:val="00E3366E"/>
    <w:rsid w:val="00E4063F"/>
    <w:rsid w:val="00E41D07"/>
    <w:rsid w:val="00E52086"/>
    <w:rsid w:val="00E543A6"/>
    <w:rsid w:val="00E60479"/>
    <w:rsid w:val="00E61D73"/>
    <w:rsid w:val="00E67F7B"/>
    <w:rsid w:val="00E70883"/>
    <w:rsid w:val="00E73684"/>
    <w:rsid w:val="00E80095"/>
    <w:rsid w:val="00E818D6"/>
    <w:rsid w:val="00E82211"/>
    <w:rsid w:val="00E87B08"/>
    <w:rsid w:val="00E87D4D"/>
    <w:rsid w:val="00E87F7A"/>
    <w:rsid w:val="00E92195"/>
    <w:rsid w:val="00E96BD7"/>
    <w:rsid w:val="00EA0DB1"/>
    <w:rsid w:val="00EA0EE9"/>
    <w:rsid w:val="00EB1864"/>
    <w:rsid w:val="00EB4D72"/>
    <w:rsid w:val="00EC1F04"/>
    <w:rsid w:val="00ED52CA"/>
    <w:rsid w:val="00ED5860"/>
    <w:rsid w:val="00ED6501"/>
    <w:rsid w:val="00ED684F"/>
    <w:rsid w:val="00ED6D02"/>
    <w:rsid w:val="00EE063B"/>
    <w:rsid w:val="00EE35C9"/>
    <w:rsid w:val="00EE6CEE"/>
    <w:rsid w:val="00EF2F38"/>
    <w:rsid w:val="00EF5685"/>
    <w:rsid w:val="00F00381"/>
    <w:rsid w:val="00F05D6D"/>
    <w:rsid w:val="00F05ECA"/>
    <w:rsid w:val="00F129E3"/>
    <w:rsid w:val="00F15EE4"/>
    <w:rsid w:val="00F25286"/>
    <w:rsid w:val="00F30DBE"/>
    <w:rsid w:val="00F3566E"/>
    <w:rsid w:val="00F375FB"/>
    <w:rsid w:val="00F37FC7"/>
    <w:rsid w:val="00F41AC1"/>
    <w:rsid w:val="00F4367A"/>
    <w:rsid w:val="00F445B1"/>
    <w:rsid w:val="00F45CD4"/>
    <w:rsid w:val="00F473FF"/>
    <w:rsid w:val="00F57596"/>
    <w:rsid w:val="00F62E2B"/>
    <w:rsid w:val="00F6549D"/>
    <w:rsid w:val="00F66DCA"/>
    <w:rsid w:val="00F67DAC"/>
    <w:rsid w:val="00F74F53"/>
    <w:rsid w:val="00F7606D"/>
    <w:rsid w:val="00F77B28"/>
    <w:rsid w:val="00F81670"/>
    <w:rsid w:val="00F82024"/>
    <w:rsid w:val="00F95BC9"/>
    <w:rsid w:val="00FA624C"/>
    <w:rsid w:val="00FC46FD"/>
    <w:rsid w:val="00FD0BAF"/>
    <w:rsid w:val="00FD0FAC"/>
    <w:rsid w:val="00FD1DFA"/>
    <w:rsid w:val="00FD4966"/>
    <w:rsid w:val="00FE57DC"/>
    <w:rsid w:val="00FE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Subtitle" w:uiPriority="11"/>
    <w:lsdException w:name="Hyperlink"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777">
      <w:bodyDiv w:val="1"/>
      <w:marLeft w:val="0"/>
      <w:marRight w:val="0"/>
      <w:marTop w:val="0"/>
      <w:marBottom w:val="0"/>
      <w:divBdr>
        <w:top w:val="none" w:sz="0" w:space="0" w:color="auto"/>
        <w:left w:val="none" w:sz="0" w:space="0" w:color="auto"/>
        <w:bottom w:val="none" w:sz="0" w:space="0" w:color="auto"/>
        <w:right w:val="none" w:sz="0" w:space="0" w:color="auto"/>
      </w:divBdr>
    </w:div>
    <w:div w:id="38751400">
      <w:bodyDiv w:val="1"/>
      <w:marLeft w:val="0"/>
      <w:marRight w:val="0"/>
      <w:marTop w:val="0"/>
      <w:marBottom w:val="0"/>
      <w:divBdr>
        <w:top w:val="none" w:sz="0" w:space="0" w:color="auto"/>
        <w:left w:val="none" w:sz="0" w:space="0" w:color="auto"/>
        <w:bottom w:val="none" w:sz="0" w:space="0" w:color="auto"/>
        <w:right w:val="none" w:sz="0" w:space="0" w:color="auto"/>
      </w:divBdr>
    </w:div>
    <w:div w:id="16497581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203246">
      <w:bodyDiv w:val="1"/>
      <w:marLeft w:val="0"/>
      <w:marRight w:val="0"/>
      <w:marTop w:val="0"/>
      <w:marBottom w:val="0"/>
      <w:divBdr>
        <w:top w:val="none" w:sz="0" w:space="0" w:color="auto"/>
        <w:left w:val="none" w:sz="0" w:space="0" w:color="auto"/>
        <w:bottom w:val="none" w:sz="0" w:space="0" w:color="auto"/>
        <w:right w:val="none" w:sz="0" w:space="0" w:color="auto"/>
      </w:divBdr>
    </w:div>
    <w:div w:id="3274452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706521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3740857">
      <w:bodyDiv w:val="1"/>
      <w:marLeft w:val="0"/>
      <w:marRight w:val="0"/>
      <w:marTop w:val="0"/>
      <w:marBottom w:val="0"/>
      <w:divBdr>
        <w:top w:val="none" w:sz="0" w:space="0" w:color="auto"/>
        <w:left w:val="none" w:sz="0" w:space="0" w:color="auto"/>
        <w:bottom w:val="none" w:sz="0" w:space="0" w:color="auto"/>
        <w:right w:val="none" w:sz="0" w:space="0" w:color="auto"/>
      </w:divBdr>
      <w:divsChild>
        <w:div w:id="511919747">
          <w:marLeft w:val="0"/>
          <w:marRight w:val="0"/>
          <w:marTop w:val="0"/>
          <w:marBottom w:val="0"/>
          <w:divBdr>
            <w:top w:val="none" w:sz="0" w:space="0" w:color="auto"/>
            <w:left w:val="none" w:sz="0" w:space="0" w:color="auto"/>
            <w:bottom w:val="none" w:sz="0" w:space="0" w:color="auto"/>
            <w:right w:val="none" w:sz="0" w:space="0" w:color="auto"/>
          </w:divBdr>
          <w:divsChild>
            <w:div w:id="608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052">
      <w:bodyDiv w:val="1"/>
      <w:marLeft w:val="0"/>
      <w:marRight w:val="0"/>
      <w:marTop w:val="0"/>
      <w:marBottom w:val="0"/>
      <w:divBdr>
        <w:top w:val="none" w:sz="0" w:space="0" w:color="auto"/>
        <w:left w:val="none" w:sz="0" w:space="0" w:color="auto"/>
        <w:bottom w:val="none" w:sz="0" w:space="0" w:color="auto"/>
        <w:right w:val="none" w:sz="0" w:space="0" w:color="auto"/>
      </w:divBdr>
      <w:divsChild>
        <w:div w:id="1361859171">
          <w:marLeft w:val="0"/>
          <w:marRight w:val="0"/>
          <w:marTop w:val="0"/>
          <w:marBottom w:val="0"/>
          <w:divBdr>
            <w:top w:val="none" w:sz="0" w:space="0" w:color="auto"/>
            <w:left w:val="none" w:sz="0" w:space="0" w:color="auto"/>
            <w:bottom w:val="none" w:sz="0" w:space="0" w:color="auto"/>
            <w:right w:val="none" w:sz="0" w:space="0" w:color="auto"/>
          </w:divBdr>
          <w:divsChild>
            <w:div w:id="1829320363">
              <w:marLeft w:val="0"/>
              <w:marRight w:val="0"/>
              <w:marTop w:val="0"/>
              <w:marBottom w:val="0"/>
              <w:divBdr>
                <w:top w:val="none" w:sz="0" w:space="0" w:color="auto"/>
                <w:left w:val="none" w:sz="0" w:space="0" w:color="auto"/>
                <w:bottom w:val="none" w:sz="0" w:space="0" w:color="auto"/>
                <w:right w:val="none" w:sz="0" w:space="0" w:color="auto"/>
              </w:divBdr>
              <w:divsChild>
                <w:div w:id="1415277605">
                  <w:marLeft w:val="0"/>
                  <w:marRight w:val="0"/>
                  <w:marTop w:val="0"/>
                  <w:marBottom w:val="0"/>
                  <w:divBdr>
                    <w:top w:val="none" w:sz="0" w:space="0" w:color="auto"/>
                    <w:left w:val="none" w:sz="0" w:space="0" w:color="auto"/>
                    <w:bottom w:val="none" w:sz="0" w:space="0" w:color="auto"/>
                    <w:right w:val="none" w:sz="0" w:space="0" w:color="auto"/>
                  </w:divBdr>
                  <w:divsChild>
                    <w:div w:id="84038764">
                      <w:marLeft w:val="0"/>
                      <w:marRight w:val="0"/>
                      <w:marTop w:val="0"/>
                      <w:marBottom w:val="0"/>
                      <w:divBdr>
                        <w:top w:val="none" w:sz="0" w:space="0" w:color="auto"/>
                        <w:left w:val="none" w:sz="0" w:space="0" w:color="auto"/>
                        <w:bottom w:val="none" w:sz="0" w:space="0" w:color="auto"/>
                        <w:right w:val="none" w:sz="0" w:space="0" w:color="auto"/>
                      </w:divBdr>
                      <w:divsChild>
                        <w:div w:id="1034235657">
                          <w:marLeft w:val="0"/>
                          <w:marRight w:val="0"/>
                          <w:marTop w:val="0"/>
                          <w:marBottom w:val="0"/>
                          <w:divBdr>
                            <w:top w:val="none" w:sz="0" w:space="0" w:color="auto"/>
                            <w:left w:val="none" w:sz="0" w:space="0" w:color="auto"/>
                            <w:bottom w:val="none" w:sz="0" w:space="0" w:color="auto"/>
                            <w:right w:val="none" w:sz="0" w:space="0" w:color="auto"/>
                          </w:divBdr>
                          <w:divsChild>
                            <w:div w:id="1019552538">
                              <w:marLeft w:val="0"/>
                              <w:marRight w:val="0"/>
                              <w:marTop w:val="0"/>
                              <w:marBottom w:val="0"/>
                              <w:divBdr>
                                <w:top w:val="none" w:sz="0" w:space="0" w:color="auto"/>
                                <w:left w:val="none" w:sz="0" w:space="0" w:color="auto"/>
                                <w:bottom w:val="none" w:sz="0" w:space="0" w:color="auto"/>
                                <w:right w:val="none" w:sz="0" w:space="0" w:color="auto"/>
                              </w:divBdr>
                              <w:divsChild>
                                <w:div w:id="1897735859">
                                  <w:marLeft w:val="0"/>
                                  <w:marRight w:val="0"/>
                                  <w:marTop w:val="0"/>
                                  <w:marBottom w:val="0"/>
                                  <w:divBdr>
                                    <w:top w:val="none" w:sz="0" w:space="0" w:color="auto"/>
                                    <w:left w:val="none" w:sz="0" w:space="0" w:color="auto"/>
                                    <w:bottom w:val="none" w:sz="0" w:space="0" w:color="auto"/>
                                    <w:right w:val="none" w:sz="0" w:space="0" w:color="auto"/>
                                  </w:divBdr>
                                  <w:divsChild>
                                    <w:div w:id="2073118421">
                                      <w:marLeft w:val="0"/>
                                      <w:marRight w:val="0"/>
                                      <w:marTop w:val="0"/>
                                      <w:marBottom w:val="0"/>
                                      <w:divBdr>
                                        <w:top w:val="none" w:sz="0" w:space="0" w:color="auto"/>
                                        <w:left w:val="none" w:sz="0" w:space="0" w:color="auto"/>
                                        <w:bottom w:val="none" w:sz="0" w:space="0" w:color="auto"/>
                                        <w:right w:val="none" w:sz="0" w:space="0" w:color="auto"/>
                                      </w:divBdr>
                                      <w:divsChild>
                                        <w:div w:id="1250893989">
                                          <w:marLeft w:val="0"/>
                                          <w:marRight w:val="0"/>
                                          <w:marTop w:val="0"/>
                                          <w:marBottom w:val="0"/>
                                          <w:divBdr>
                                            <w:top w:val="none" w:sz="0" w:space="0" w:color="auto"/>
                                            <w:left w:val="none" w:sz="0" w:space="0" w:color="auto"/>
                                            <w:bottom w:val="none" w:sz="0" w:space="0" w:color="auto"/>
                                            <w:right w:val="none" w:sz="0" w:space="0" w:color="auto"/>
                                          </w:divBdr>
                                          <w:divsChild>
                                            <w:div w:id="455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76154">
      <w:bodyDiv w:val="1"/>
      <w:marLeft w:val="0"/>
      <w:marRight w:val="0"/>
      <w:marTop w:val="0"/>
      <w:marBottom w:val="0"/>
      <w:divBdr>
        <w:top w:val="none" w:sz="0" w:space="0" w:color="auto"/>
        <w:left w:val="none" w:sz="0" w:space="0" w:color="auto"/>
        <w:bottom w:val="none" w:sz="0" w:space="0" w:color="auto"/>
        <w:right w:val="none" w:sz="0" w:space="0" w:color="auto"/>
      </w:divBdr>
    </w:div>
    <w:div w:id="88356751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6746565">
      <w:bodyDiv w:val="1"/>
      <w:marLeft w:val="0"/>
      <w:marRight w:val="0"/>
      <w:marTop w:val="0"/>
      <w:marBottom w:val="0"/>
      <w:divBdr>
        <w:top w:val="none" w:sz="0" w:space="0" w:color="auto"/>
        <w:left w:val="none" w:sz="0" w:space="0" w:color="auto"/>
        <w:bottom w:val="none" w:sz="0" w:space="0" w:color="auto"/>
        <w:right w:val="none" w:sz="0" w:space="0" w:color="auto"/>
      </w:divBdr>
    </w:div>
    <w:div w:id="126106104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1616807">
      <w:bodyDiv w:val="1"/>
      <w:marLeft w:val="0"/>
      <w:marRight w:val="0"/>
      <w:marTop w:val="0"/>
      <w:marBottom w:val="0"/>
      <w:divBdr>
        <w:top w:val="none" w:sz="0" w:space="0" w:color="auto"/>
        <w:left w:val="none" w:sz="0" w:space="0" w:color="auto"/>
        <w:bottom w:val="none" w:sz="0" w:space="0" w:color="auto"/>
        <w:right w:val="none" w:sz="0" w:space="0" w:color="auto"/>
      </w:divBdr>
    </w:div>
    <w:div w:id="1429691161">
      <w:bodyDiv w:val="1"/>
      <w:marLeft w:val="0"/>
      <w:marRight w:val="0"/>
      <w:marTop w:val="0"/>
      <w:marBottom w:val="0"/>
      <w:divBdr>
        <w:top w:val="none" w:sz="0" w:space="0" w:color="auto"/>
        <w:left w:val="none" w:sz="0" w:space="0" w:color="auto"/>
        <w:bottom w:val="none" w:sz="0" w:space="0" w:color="auto"/>
        <w:right w:val="none" w:sz="0" w:space="0" w:color="auto"/>
      </w:divBdr>
    </w:div>
    <w:div w:id="143794740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9419702">
      <w:bodyDiv w:val="1"/>
      <w:marLeft w:val="0"/>
      <w:marRight w:val="0"/>
      <w:marTop w:val="0"/>
      <w:marBottom w:val="0"/>
      <w:divBdr>
        <w:top w:val="none" w:sz="0" w:space="0" w:color="auto"/>
        <w:left w:val="none" w:sz="0" w:space="0" w:color="auto"/>
        <w:bottom w:val="none" w:sz="0" w:space="0" w:color="auto"/>
        <w:right w:val="none" w:sz="0" w:space="0" w:color="auto"/>
      </w:divBdr>
    </w:div>
    <w:div w:id="1671105870">
      <w:bodyDiv w:val="1"/>
      <w:marLeft w:val="0"/>
      <w:marRight w:val="0"/>
      <w:marTop w:val="0"/>
      <w:marBottom w:val="0"/>
      <w:divBdr>
        <w:top w:val="none" w:sz="0" w:space="0" w:color="auto"/>
        <w:left w:val="none" w:sz="0" w:space="0" w:color="auto"/>
        <w:bottom w:val="none" w:sz="0" w:space="0" w:color="auto"/>
        <w:right w:val="none" w:sz="0" w:space="0" w:color="auto"/>
      </w:divBdr>
    </w:div>
    <w:div w:id="1729914671">
      <w:bodyDiv w:val="1"/>
      <w:marLeft w:val="0"/>
      <w:marRight w:val="0"/>
      <w:marTop w:val="0"/>
      <w:marBottom w:val="0"/>
      <w:divBdr>
        <w:top w:val="none" w:sz="0" w:space="0" w:color="auto"/>
        <w:left w:val="none" w:sz="0" w:space="0" w:color="auto"/>
        <w:bottom w:val="none" w:sz="0" w:space="0" w:color="auto"/>
        <w:right w:val="none" w:sz="0" w:space="0" w:color="auto"/>
      </w:divBdr>
    </w:div>
    <w:div w:id="1733389525">
      <w:bodyDiv w:val="1"/>
      <w:marLeft w:val="0"/>
      <w:marRight w:val="0"/>
      <w:marTop w:val="0"/>
      <w:marBottom w:val="0"/>
      <w:divBdr>
        <w:top w:val="none" w:sz="0" w:space="0" w:color="auto"/>
        <w:left w:val="none" w:sz="0" w:space="0" w:color="auto"/>
        <w:bottom w:val="none" w:sz="0" w:space="0" w:color="auto"/>
        <w:right w:val="none" w:sz="0" w:space="0" w:color="auto"/>
      </w:divBdr>
    </w:div>
    <w:div w:id="1777944112">
      <w:bodyDiv w:val="1"/>
      <w:marLeft w:val="0"/>
      <w:marRight w:val="0"/>
      <w:marTop w:val="0"/>
      <w:marBottom w:val="0"/>
      <w:divBdr>
        <w:top w:val="none" w:sz="0" w:space="0" w:color="auto"/>
        <w:left w:val="none" w:sz="0" w:space="0" w:color="auto"/>
        <w:bottom w:val="none" w:sz="0" w:space="0" w:color="auto"/>
        <w:right w:val="none" w:sz="0" w:space="0" w:color="auto"/>
      </w:divBdr>
      <w:divsChild>
        <w:div w:id="974678603">
          <w:marLeft w:val="547"/>
          <w:marRight w:val="0"/>
          <w:marTop w:val="67"/>
          <w:marBottom w:val="0"/>
          <w:divBdr>
            <w:top w:val="none" w:sz="0" w:space="0" w:color="auto"/>
            <w:left w:val="none" w:sz="0" w:space="0" w:color="auto"/>
            <w:bottom w:val="none" w:sz="0" w:space="0" w:color="auto"/>
            <w:right w:val="none" w:sz="0" w:space="0" w:color="auto"/>
          </w:divBdr>
        </w:div>
        <w:div w:id="1298993933">
          <w:marLeft w:val="547"/>
          <w:marRight w:val="0"/>
          <w:marTop w:val="67"/>
          <w:marBottom w:val="0"/>
          <w:divBdr>
            <w:top w:val="none" w:sz="0" w:space="0" w:color="auto"/>
            <w:left w:val="none" w:sz="0" w:space="0" w:color="auto"/>
            <w:bottom w:val="none" w:sz="0" w:space="0" w:color="auto"/>
            <w:right w:val="none" w:sz="0" w:space="0" w:color="auto"/>
          </w:divBdr>
        </w:div>
      </w:divsChild>
    </w:div>
    <w:div w:id="1891107890">
      <w:bodyDiv w:val="1"/>
      <w:marLeft w:val="0"/>
      <w:marRight w:val="0"/>
      <w:marTop w:val="0"/>
      <w:marBottom w:val="0"/>
      <w:divBdr>
        <w:top w:val="none" w:sz="0" w:space="0" w:color="auto"/>
        <w:left w:val="none" w:sz="0" w:space="0" w:color="auto"/>
        <w:bottom w:val="none" w:sz="0" w:space="0" w:color="auto"/>
        <w:right w:val="none" w:sz="0" w:space="0" w:color="auto"/>
      </w:divBdr>
    </w:div>
    <w:div w:id="21123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ccweb/intranet/processes-and-procedures/keeping-people-safe" TargetMode="External"/><Relationship Id="rId4" Type="http://schemas.microsoft.com/office/2007/relationships/stylesWithEffects" Target="stylesWithEffects.xml"/><Relationship Id="rId9" Type="http://schemas.openxmlformats.org/officeDocument/2006/relationships/hyperlink" Target="http://occweb/intranet/documents/safeguarding-self-assessment-2017"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anito\AppData\Local\Microsoft\Windows\Temporary%20Internet%20Files\Content.Outlook\EUE64ITN\1%20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EC2D-AE28-4E04-8F93-F8263685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CEB report - blank template to be used from January 2016</Template>
  <TotalTime>22</TotalTime>
  <Pages>7</Pages>
  <Words>2022</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dgranito</dc:creator>
  <cp:lastModifiedBy>JMitchell</cp:lastModifiedBy>
  <cp:revision>8</cp:revision>
  <cp:lastPrinted>2017-05-03T15:39:00Z</cp:lastPrinted>
  <dcterms:created xsi:type="dcterms:W3CDTF">2018-05-16T05:40:00Z</dcterms:created>
  <dcterms:modified xsi:type="dcterms:W3CDTF">2018-05-23T16:06:00Z</dcterms:modified>
</cp:coreProperties>
</file>